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57" w:rsidRPr="00147DBE" w:rsidRDefault="00050357" w:rsidP="00050357">
      <w:pPr>
        <w:pStyle w:val="DefaultParagraphFont1"/>
        <w:jc w:val="center"/>
        <w:rPr>
          <w:rFonts w:ascii="Times New Roman" w:hAnsi="Times New Roman" w:cs="Times New Roman"/>
          <w:bCs/>
          <w:sz w:val="44"/>
          <w:szCs w:val="44"/>
        </w:rPr>
      </w:pPr>
      <w:r w:rsidRPr="00147DBE">
        <w:rPr>
          <w:rFonts w:ascii="Times New Roman" w:hAnsi="Times New Roman" w:cs="Times New Roman"/>
          <w:bCs/>
          <w:sz w:val="44"/>
          <w:szCs w:val="44"/>
        </w:rPr>
        <w:t>Preparation of Papers in Two-Column Format</w:t>
      </w:r>
    </w:p>
    <w:p w:rsidR="00050357" w:rsidRDefault="00050357" w:rsidP="00050357">
      <w:pPr>
        <w:pStyle w:val="DefaultParagraphFont1"/>
        <w:jc w:val="center"/>
        <w:rPr>
          <w:rFonts w:ascii="Times New Roman" w:hAnsi="Times New Roman" w:cs="Times New Roman"/>
          <w:bCs/>
          <w:sz w:val="44"/>
          <w:szCs w:val="44"/>
        </w:rPr>
      </w:pPr>
      <w:proofErr w:type="gramStart"/>
      <w:r w:rsidRPr="00147DBE">
        <w:rPr>
          <w:rFonts w:ascii="Times New Roman" w:hAnsi="Times New Roman" w:cs="Times New Roman"/>
          <w:bCs/>
          <w:sz w:val="44"/>
          <w:szCs w:val="44"/>
        </w:rPr>
        <w:t>for</w:t>
      </w:r>
      <w:proofErr w:type="gramEnd"/>
      <w:r w:rsidRPr="00147DBE">
        <w:rPr>
          <w:rFonts w:ascii="Times New Roman" w:hAnsi="Times New Roman" w:cs="Times New Roman"/>
          <w:bCs/>
          <w:sz w:val="44"/>
          <w:szCs w:val="44"/>
        </w:rPr>
        <w:t xml:space="preserve"> Conference Proceedings Published by </w:t>
      </w:r>
      <w:r w:rsidR="00645E51">
        <w:rPr>
          <w:rFonts w:ascii="Times New Roman" w:hAnsi="Times New Roman" w:cs="Times New Roman"/>
          <w:bCs/>
          <w:sz w:val="44"/>
          <w:szCs w:val="44"/>
        </w:rPr>
        <w:t>ICVEE 2017</w:t>
      </w:r>
    </w:p>
    <w:p w:rsidR="00050357" w:rsidRPr="00050357" w:rsidRDefault="00050357" w:rsidP="00050357">
      <w:pPr>
        <w:rPr>
          <w:lang w:val="en-US"/>
        </w:rPr>
      </w:pPr>
    </w:p>
    <w:tbl>
      <w:tblPr>
        <w:tblW w:w="0" w:type="auto"/>
        <w:tblInd w:w="108" w:type="dxa"/>
        <w:tblLayout w:type="fixed"/>
        <w:tblLook w:val="0000" w:firstRow="0" w:lastRow="0" w:firstColumn="0" w:lastColumn="0" w:noHBand="0" w:noVBand="0"/>
      </w:tblPr>
      <w:tblGrid>
        <w:gridCol w:w="8213"/>
      </w:tblGrid>
      <w:tr w:rsidR="00050357" w:rsidRPr="00A66CC8" w:rsidTr="00050357">
        <w:trPr>
          <w:cantSplit/>
          <w:trHeight w:val="333"/>
        </w:trPr>
        <w:tc>
          <w:tcPr>
            <w:tcW w:w="8213" w:type="dxa"/>
            <w:tcBorders>
              <w:top w:val="nil"/>
              <w:left w:val="nil"/>
              <w:bottom w:val="nil"/>
              <w:right w:val="nil"/>
            </w:tcBorders>
            <w:vAlign w:val="center"/>
          </w:tcPr>
          <w:p w:rsidR="00050357" w:rsidRPr="00042272" w:rsidRDefault="00042272" w:rsidP="007A0A01">
            <w:pPr>
              <w:pStyle w:val="DefaultParagraphFont1"/>
              <w:snapToGrid w:val="0"/>
              <w:spacing w:after="60"/>
              <w:jc w:val="center"/>
              <w:rPr>
                <w:rFonts w:ascii="Times New Roman" w:hAnsi="Times New Roman" w:cs="Times New Roman"/>
                <w:color w:val="000000"/>
                <w:sz w:val="22"/>
                <w:szCs w:val="22"/>
              </w:rPr>
            </w:pPr>
            <w:r w:rsidRPr="00042272">
              <w:rPr>
                <w:rFonts w:ascii="Times New Roman" w:hAnsi="Times New Roman" w:cs="Times New Roman"/>
                <w:color w:val="000000"/>
                <w:sz w:val="22"/>
                <w:szCs w:val="22"/>
              </w:rPr>
              <w:t>First Reseacher</w:t>
            </w:r>
            <w:r w:rsidRPr="00042272">
              <w:rPr>
                <w:rFonts w:ascii="Times New Roman" w:hAnsi="Times New Roman" w:cs="Times New Roman"/>
                <w:color w:val="000000"/>
                <w:sz w:val="22"/>
                <w:szCs w:val="22"/>
                <w:vertAlign w:val="superscript"/>
              </w:rPr>
              <w:t>1</w:t>
            </w:r>
            <w:r w:rsidRPr="00042272">
              <w:rPr>
                <w:rFonts w:ascii="Times New Roman" w:hAnsi="Times New Roman" w:cs="Times New Roman"/>
                <w:color w:val="000000"/>
                <w:sz w:val="22"/>
                <w:szCs w:val="22"/>
              </w:rPr>
              <w:t>, Second Reseacher</w:t>
            </w:r>
            <w:r w:rsidR="007A0A01">
              <w:rPr>
                <w:rFonts w:ascii="Times New Roman" w:hAnsi="Times New Roman" w:cs="Times New Roman"/>
                <w:color w:val="000000"/>
                <w:sz w:val="22"/>
                <w:szCs w:val="22"/>
                <w:vertAlign w:val="superscript"/>
              </w:rPr>
              <w:t>1</w:t>
            </w:r>
            <w:r w:rsidR="007A0A01">
              <w:rPr>
                <w:rFonts w:ascii="Times New Roman" w:hAnsi="Times New Roman" w:cs="Times New Roman"/>
                <w:color w:val="000000"/>
                <w:sz w:val="22"/>
                <w:szCs w:val="22"/>
              </w:rPr>
              <w:t>, Third</w:t>
            </w:r>
            <w:r w:rsidR="007A0A01" w:rsidRPr="00042272">
              <w:rPr>
                <w:rFonts w:ascii="Times New Roman" w:hAnsi="Times New Roman" w:cs="Times New Roman"/>
                <w:color w:val="000000"/>
                <w:sz w:val="22"/>
                <w:szCs w:val="22"/>
              </w:rPr>
              <w:t xml:space="preserve"> Reseacher</w:t>
            </w:r>
            <w:r w:rsidR="007A0A01">
              <w:rPr>
                <w:rFonts w:ascii="Times New Roman" w:hAnsi="Times New Roman" w:cs="Times New Roman"/>
                <w:color w:val="000000"/>
                <w:sz w:val="22"/>
                <w:szCs w:val="22"/>
                <w:vertAlign w:val="superscript"/>
              </w:rPr>
              <w:t>2</w:t>
            </w:r>
            <w:r w:rsidR="007A0A01" w:rsidRPr="00042272">
              <w:rPr>
                <w:rFonts w:ascii="Times New Roman" w:hAnsi="Times New Roman" w:cs="Times New Roman"/>
                <w:color w:val="000000"/>
                <w:sz w:val="22"/>
                <w:szCs w:val="22"/>
              </w:rPr>
              <w:t xml:space="preserve">, </w:t>
            </w:r>
            <w:r w:rsidR="007A0A01">
              <w:rPr>
                <w:rFonts w:ascii="Times New Roman" w:hAnsi="Times New Roman" w:cs="Times New Roman"/>
                <w:color w:val="000000"/>
                <w:sz w:val="22"/>
                <w:szCs w:val="22"/>
              </w:rPr>
              <w:t>Fourth</w:t>
            </w:r>
            <w:r w:rsidR="007A0A01" w:rsidRPr="00042272">
              <w:rPr>
                <w:rFonts w:ascii="Times New Roman" w:hAnsi="Times New Roman" w:cs="Times New Roman"/>
                <w:color w:val="000000"/>
                <w:sz w:val="22"/>
                <w:szCs w:val="22"/>
              </w:rPr>
              <w:t xml:space="preserve"> Reseacher</w:t>
            </w:r>
            <w:r w:rsidR="007A0A01" w:rsidRPr="00042272">
              <w:rPr>
                <w:rFonts w:ascii="Times New Roman" w:hAnsi="Times New Roman" w:cs="Times New Roman"/>
                <w:color w:val="000000"/>
                <w:sz w:val="22"/>
                <w:szCs w:val="22"/>
                <w:vertAlign w:val="superscript"/>
              </w:rPr>
              <w:t>2</w:t>
            </w:r>
          </w:p>
        </w:tc>
      </w:tr>
      <w:tr w:rsidR="00050357" w:rsidRPr="00A66CC8" w:rsidTr="00050357">
        <w:trPr>
          <w:cantSplit/>
          <w:trHeight w:val="238"/>
        </w:trPr>
        <w:tc>
          <w:tcPr>
            <w:tcW w:w="8213" w:type="dxa"/>
            <w:tcBorders>
              <w:top w:val="nil"/>
              <w:left w:val="nil"/>
              <w:bottom w:val="nil"/>
              <w:right w:val="nil"/>
            </w:tcBorders>
            <w:vAlign w:val="center"/>
          </w:tcPr>
          <w:p w:rsidR="00050357" w:rsidRPr="00042272" w:rsidRDefault="00042272" w:rsidP="000101CC">
            <w:pPr>
              <w:pStyle w:val="DefaultParagraphFont1"/>
              <w:jc w:val="center"/>
              <w:rPr>
                <w:rFonts w:ascii="Times New Roman" w:hAnsi="Times New Roman" w:cs="Times New Roman"/>
                <w:color w:val="000000"/>
              </w:rPr>
            </w:pPr>
            <w:r w:rsidRPr="00042272">
              <w:rPr>
                <w:rFonts w:ascii="Times New Roman" w:hAnsi="Times New Roman" w:cs="Times New Roman"/>
                <w:color w:val="000000"/>
                <w:vertAlign w:val="superscript"/>
              </w:rPr>
              <w:t>1</w:t>
            </w:r>
            <w:r w:rsidRPr="00042272">
              <w:rPr>
                <w:rFonts w:ascii="Times New Roman" w:hAnsi="Times New Roman" w:cs="Times New Roman"/>
                <w:color w:val="000000"/>
              </w:rPr>
              <w:t>Affiliation</w:t>
            </w:r>
          </w:p>
        </w:tc>
      </w:tr>
      <w:tr w:rsidR="00050357" w:rsidRPr="00A66CC8" w:rsidTr="00050357">
        <w:trPr>
          <w:cantSplit/>
          <w:trHeight w:val="238"/>
        </w:trPr>
        <w:tc>
          <w:tcPr>
            <w:tcW w:w="8213" w:type="dxa"/>
            <w:tcBorders>
              <w:top w:val="nil"/>
              <w:left w:val="nil"/>
              <w:bottom w:val="nil"/>
              <w:right w:val="nil"/>
            </w:tcBorders>
            <w:vAlign w:val="center"/>
          </w:tcPr>
          <w:p w:rsidR="00050357" w:rsidRPr="00042272" w:rsidRDefault="00042272" w:rsidP="000101CC">
            <w:pPr>
              <w:pStyle w:val="DefaultParagraphFont1"/>
              <w:jc w:val="center"/>
              <w:rPr>
                <w:rFonts w:ascii="Times New Roman" w:hAnsi="Times New Roman" w:cs="Times New Roman"/>
                <w:color w:val="000000"/>
              </w:rPr>
            </w:pPr>
            <w:r w:rsidRPr="00042272">
              <w:rPr>
                <w:rFonts w:ascii="Times New Roman" w:hAnsi="Times New Roman" w:cs="Times New Roman"/>
                <w:color w:val="000000"/>
              </w:rPr>
              <w:t>Affiliation Address</w:t>
            </w:r>
            <w:bookmarkStart w:id="0" w:name="_GoBack"/>
            <w:bookmarkEnd w:id="0"/>
          </w:p>
        </w:tc>
      </w:tr>
      <w:tr w:rsidR="00050357" w:rsidRPr="00A66CC8" w:rsidTr="00050357">
        <w:trPr>
          <w:cantSplit/>
          <w:trHeight w:val="302"/>
        </w:trPr>
        <w:tc>
          <w:tcPr>
            <w:tcW w:w="8213" w:type="dxa"/>
            <w:tcBorders>
              <w:top w:val="nil"/>
              <w:left w:val="nil"/>
              <w:bottom w:val="nil"/>
              <w:right w:val="nil"/>
            </w:tcBorders>
            <w:vAlign w:val="center"/>
          </w:tcPr>
          <w:p w:rsidR="00050357" w:rsidRPr="00042272" w:rsidRDefault="00042272" w:rsidP="000101CC">
            <w:pPr>
              <w:pStyle w:val="DefaultParagraphFont1"/>
              <w:spacing w:before="60"/>
              <w:jc w:val="center"/>
              <w:rPr>
                <w:rFonts w:ascii="Times New Roman" w:hAnsi="Times New Roman" w:cs="Times New Roman"/>
                <w:color w:val="000000"/>
              </w:rPr>
            </w:pPr>
            <w:r w:rsidRPr="00042272">
              <w:rPr>
                <w:rFonts w:ascii="Times New Roman" w:hAnsi="Times New Roman" w:cs="Times New Roman"/>
                <w:color w:val="000000"/>
              </w:rPr>
              <w:t xml:space="preserve">Email </w:t>
            </w:r>
            <w:proofErr w:type="spellStart"/>
            <w:r w:rsidRPr="00042272">
              <w:rPr>
                <w:rFonts w:ascii="Times New Roman" w:hAnsi="Times New Roman" w:cs="Times New Roman"/>
                <w:color w:val="000000"/>
              </w:rPr>
              <w:t>Adress</w:t>
            </w:r>
            <w:proofErr w:type="spellEnd"/>
          </w:p>
        </w:tc>
      </w:tr>
      <w:tr w:rsidR="00042272" w:rsidRPr="00A66CC8" w:rsidTr="00042272">
        <w:trPr>
          <w:cantSplit/>
          <w:trHeight w:val="302"/>
        </w:trPr>
        <w:tc>
          <w:tcPr>
            <w:tcW w:w="8213" w:type="dxa"/>
            <w:tcBorders>
              <w:top w:val="nil"/>
              <w:left w:val="nil"/>
              <w:bottom w:val="nil"/>
              <w:right w:val="nil"/>
            </w:tcBorders>
            <w:vAlign w:val="center"/>
          </w:tcPr>
          <w:p w:rsidR="00042272" w:rsidRPr="00042272" w:rsidRDefault="00042272" w:rsidP="00042272">
            <w:pPr>
              <w:pStyle w:val="DefaultParagraphFont1"/>
              <w:spacing w:before="60"/>
              <w:jc w:val="center"/>
              <w:rPr>
                <w:rFonts w:ascii="Times New Roman" w:hAnsi="Times New Roman" w:cs="Times New Roman"/>
                <w:color w:val="000000"/>
              </w:rPr>
            </w:pPr>
            <w:r w:rsidRPr="00042272">
              <w:rPr>
                <w:rFonts w:ascii="Times New Roman" w:hAnsi="Times New Roman" w:cs="Times New Roman"/>
                <w:color w:val="000000"/>
                <w:vertAlign w:val="superscript"/>
              </w:rPr>
              <w:t>2</w:t>
            </w:r>
            <w:r w:rsidRPr="00042272">
              <w:rPr>
                <w:rFonts w:ascii="Times New Roman" w:hAnsi="Times New Roman" w:cs="Times New Roman"/>
                <w:color w:val="000000"/>
              </w:rPr>
              <w:t xml:space="preserve">Affiliation </w:t>
            </w:r>
            <w:proofErr w:type="spellStart"/>
            <w:r w:rsidRPr="00042272">
              <w:rPr>
                <w:rFonts w:ascii="Times New Roman" w:hAnsi="Times New Roman" w:cs="Times New Roman"/>
                <w:color w:val="000000"/>
              </w:rPr>
              <w:t>Adress</w:t>
            </w:r>
            <w:proofErr w:type="spellEnd"/>
          </w:p>
        </w:tc>
      </w:tr>
      <w:tr w:rsidR="00042272" w:rsidRPr="00A66CC8" w:rsidTr="00042272">
        <w:trPr>
          <w:cantSplit/>
          <w:trHeight w:val="302"/>
        </w:trPr>
        <w:tc>
          <w:tcPr>
            <w:tcW w:w="8213" w:type="dxa"/>
            <w:tcBorders>
              <w:top w:val="nil"/>
              <w:left w:val="nil"/>
              <w:bottom w:val="nil"/>
              <w:right w:val="nil"/>
            </w:tcBorders>
            <w:vAlign w:val="center"/>
          </w:tcPr>
          <w:p w:rsidR="00042272" w:rsidRPr="00042272" w:rsidRDefault="00042272" w:rsidP="000101CC">
            <w:pPr>
              <w:pStyle w:val="DefaultParagraphFont1"/>
              <w:spacing w:before="60"/>
              <w:jc w:val="center"/>
              <w:rPr>
                <w:rFonts w:ascii="Times New Roman" w:hAnsi="Times New Roman" w:cs="Times New Roman"/>
                <w:color w:val="000000"/>
              </w:rPr>
            </w:pPr>
            <w:r w:rsidRPr="00042272">
              <w:rPr>
                <w:rFonts w:ascii="Times New Roman" w:hAnsi="Times New Roman" w:cs="Times New Roman"/>
                <w:color w:val="000000"/>
              </w:rPr>
              <w:t xml:space="preserve">Email </w:t>
            </w:r>
            <w:proofErr w:type="spellStart"/>
            <w:r w:rsidRPr="00042272">
              <w:rPr>
                <w:rFonts w:ascii="Times New Roman" w:hAnsi="Times New Roman" w:cs="Times New Roman"/>
                <w:color w:val="000000"/>
              </w:rPr>
              <w:t>Adress</w:t>
            </w:r>
            <w:proofErr w:type="spellEnd"/>
          </w:p>
        </w:tc>
      </w:tr>
    </w:tbl>
    <w:p w:rsidR="00050357" w:rsidRPr="00050357" w:rsidRDefault="00050357" w:rsidP="00050357"/>
    <w:p w:rsidR="00315C4A" w:rsidRDefault="00315C4A"/>
    <w:p w:rsidR="007A0A01" w:rsidRDefault="007A0A01" w:rsidP="007A0A01">
      <w:pPr>
        <w:pStyle w:val="DefaultParagraphFont1"/>
        <w:widowControl w:val="0"/>
        <w:tabs>
          <w:tab w:val="left" w:pos="360"/>
        </w:tabs>
        <w:kinsoku w:val="0"/>
        <w:snapToGrid w:val="0"/>
        <w:jc w:val="both"/>
        <w:rPr>
          <w:rFonts w:ascii="Times New Roman" w:hAnsi="Times New Roman" w:cs="Times New Roman"/>
          <w:b/>
          <w:i/>
          <w:sz w:val="18"/>
          <w:szCs w:val="18"/>
        </w:rPr>
        <w:sectPr w:rsidR="007A0A01" w:rsidSect="00050357">
          <w:pgSz w:w="11907" w:h="16839" w:code="9"/>
          <w:pgMar w:top="1418" w:right="1418" w:bottom="1418" w:left="2268" w:header="720" w:footer="720" w:gutter="0"/>
          <w:cols w:space="720"/>
          <w:docGrid w:linePitch="360"/>
        </w:sectPr>
      </w:pPr>
    </w:p>
    <w:p w:rsidR="007A0A01" w:rsidRDefault="007A0A01" w:rsidP="007A0A01">
      <w:pPr>
        <w:pStyle w:val="DefaultParagraphFont1"/>
        <w:widowControl w:val="0"/>
        <w:tabs>
          <w:tab w:val="left" w:pos="360"/>
        </w:tabs>
        <w:kinsoku w:val="0"/>
        <w:snapToGrid w:val="0"/>
        <w:jc w:val="both"/>
        <w:rPr>
          <w:rFonts w:ascii="Times New Roman" w:hAnsi="Times New Roman" w:cs="Times New Roman"/>
          <w:b/>
          <w:sz w:val="18"/>
          <w:szCs w:val="18"/>
        </w:rPr>
      </w:pPr>
      <w:r w:rsidRPr="00A66CC8">
        <w:rPr>
          <w:rFonts w:ascii="Times New Roman" w:hAnsi="Times New Roman" w:cs="Times New Roman"/>
          <w:b/>
          <w:i/>
          <w:sz w:val="18"/>
          <w:szCs w:val="18"/>
        </w:rPr>
        <w:lastRenderedPageBreak/>
        <w:t>Abstract</w:t>
      </w:r>
      <w:r w:rsidRPr="00A66CC8">
        <w:rPr>
          <w:rFonts w:ascii="Times New Roman" w:hAnsi="Times New Roman" w:cs="Times New Roman"/>
          <w:b/>
          <w:sz w:val="18"/>
          <w:szCs w:val="18"/>
        </w:rPr>
        <w:t xml:space="preserve"> - These instructions give you the basic guidelines for preparing papers for </w:t>
      </w:r>
      <w:r>
        <w:rPr>
          <w:rFonts w:ascii="Times New Roman" w:hAnsi="Times New Roman" w:cs="Times New Roman"/>
          <w:b/>
          <w:sz w:val="18"/>
          <w:szCs w:val="18"/>
        </w:rPr>
        <w:t>ICVEE 201</w:t>
      </w:r>
      <w:r w:rsidR="00327D18">
        <w:rPr>
          <w:rFonts w:ascii="Times New Roman" w:hAnsi="Times New Roman" w:cs="Times New Roman"/>
          <w:b/>
          <w:sz w:val="18"/>
          <w:szCs w:val="18"/>
        </w:rPr>
        <w:t>7</w:t>
      </w:r>
      <w:r w:rsidRPr="00A66CC8">
        <w:rPr>
          <w:rFonts w:ascii="Times New Roman" w:hAnsi="Times New Roman" w:cs="Times New Roman"/>
          <w:b/>
          <w:sz w:val="18"/>
          <w:szCs w:val="18"/>
        </w:rPr>
        <w:t xml:space="preserve"> conference proceedings.</w:t>
      </w:r>
    </w:p>
    <w:p w:rsidR="007A0A01" w:rsidRPr="00134578" w:rsidRDefault="007A0A01" w:rsidP="007A0A01">
      <w:pPr>
        <w:rPr>
          <w:sz w:val="12"/>
          <w:lang w:val="en-US"/>
        </w:rPr>
      </w:pPr>
    </w:p>
    <w:p w:rsidR="007A0A01" w:rsidRDefault="007A0A01" w:rsidP="007A0A01">
      <w:pPr>
        <w:jc w:val="both"/>
        <w:rPr>
          <w:b/>
          <w:i/>
          <w:sz w:val="18"/>
          <w:szCs w:val="18"/>
          <w:lang w:val="en-US"/>
        </w:rPr>
      </w:pPr>
      <w:r>
        <w:rPr>
          <w:lang w:val="en-US"/>
        </w:rPr>
        <w:tab/>
      </w:r>
      <w:r w:rsidRPr="005369ED">
        <w:rPr>
          <w:b/>
          <w:i/>
          <w:sz w:val="18"/>
          <w:szCs w:val="18"/>
          <w:lang w:val="en-US"/>
        </w:rPr>
        <w:t xml:space="preserve">Index Terms - List key index terms here. No </w:t>
      </w:r>
      <w:proofErr w:type="spellStart"/>
      <w:r w:rsidRPr="005369ED">
        <w:rPr>
          <w:b/>
          <w:i/>
          <w:sz w:val="18"/>
          <w:szCs w:val="18"/>
          <w:lang w:val="en-US"/>
        </w:rPr>
        <w:t>mare</w:t>
      </w:r>
      <w:proofErr w:type="spellEnd"/>
      <w:r w:rsidRPr="005369ED">
        <w:rPr>
          <w:b/>
          <w:i/>
          <w:sz w:val="18"/>
          <w:szCs w:val="18"/>
          <w:lang w:val="en-US"/>
        </w:rPr>
        <w:t xml:space="preserve"> than 5.</w:t>
      </w:r>
    </w:p>
    <w:p w:rsidR="007A0A01" w:rsidRPr="005369ED" w:rsidRDefault="007A0A01" w:rsidP="007A0A01">
      <w:pPr>
        <w:rPr>
          <w:b/>
          <w:i/>
          <w:sz w:val="18"/>
          <w:szCs w:val="18"/>
          <w:lang w:val="en-US"/>
        </w:rPr>
      </w:pPr>
    </w:p>
    <w:p w:rsidR="007A0A01" w:rsidRPr="00A66CC8" w:rsidRDefault="007A0A01" w:rsidP="007A0A01">
      <w:pPr>
        <w:snapToGrid w:val="0"/>
        <w:spacing w:after="120"/>
        <w:jc w:val="center"/>
        <w:rPr>
          <w:rFonts w:ascii="Times New Roman" w:hAnsi="Times New Roman" w:cs="Times New Roman"/>
          <w:smallCaps/>
          <w:lang w:val="en-US"/>
        </w:rPr>
      </w:pPr>
      <w:r w:rsidRPr="00A66CC8">
        <w:rPr>
          <w:rFonts w:ascii="Times New Roman" w:hAnsi="Times New Roman" w:cs="Times New Roman"/>
          <w:smallCaps/>
          <w:lang w:val="en-US"/>
        </w:rPr>
        <w:t>I.  Introduction</w:t>
      </w:r>
    </w:p>
    <w:p w:rsidR="007A0A01" w:rsidRPr="00A66CC8" w:rsidRDefault="007A0A01" w:rsidP="007A0A01">
      <w:pPr>
        <w:snapToGrid w:val="0"/>
        <w:jc w:val="both"/>
        <w:rPr>
          <w:rFonts w:ascii="Times New Roman" w:hAnsi="Times New Roman" w:cs="Times New Roman"/>
          <w:lang w:val="en-US"/>
        </w:rPr>
      </w:pPr>
      <w:r w:rsidRPr="00A66CC8">
        <w:rPr>
          <w:rFonts w:ascii="Times New Roman" w:hAnsi="Times New Roman" w:cs="Times New Roman"/>
          <w:lang w:val="en-US"/>
        </w:rPr>
        <w:tab/>
        <w:t xml:space="preserve">Your goal is to simulate the usual appearance of papers in </w:t>
      </w:r>
      <w:r>
        <w:rPr>
          <w:rFonts w:ascii="Times New Roman" w:hAnsi="Times New Roman" w:cs="Times New Roman"/>
          <w:i/>
          <w:lang w:val="en-US"/>
        </w:rPr>
        <w:t>ICVEE 201</w:t>
      </w:r>
      <w:r w:rsidR="00327D18">
        <w:rPr>
          <w:rFonts w:ascii="Times New Roman" w:hAnsi="Times New Roman" w:cs="Times New Roman"/>
          <w:i/>
          <w:lang w:val="en-US"/>
        </w:rPr>
        <w:t>7</w:t>
      </w:r>
      <w:r w:rsidRPr="00A66CC8">
        <w:rPr>
          <w:rFonts w:ascii="Times New Roman" w:hAnsi="Times New Roman" w:cs="Times New Roman"/>
          <w:i/>
          <w:lang w:val="en-US"/>
        </w:rPr>
        <w:t xml:space="preserve"> conference proceedings</w:t>
      </w:r>
      <w:r w:rsidRPr="00A66CC8">
        <w:rPr>
          <w:rFonts w:ascii="Times New Roman" w:hAnsi="Times New Roman" w:cs="Times New Roman"/>
          <w:lang w:val="en-US"/>
        </w:rPr>
        <w:t>. For items not addressed in these instructions, please refer to the last issue of your conference's proceedings for reference or ask your conference Publications Chair for instructions.</w:t>
      </w:r>
    </w:p>
    <w:p w:rsidR="007A0A01" w:rsidRPr="00A66CC8" w:rsidRDefault="007A0A01" w:rsidP="007A0A01">
      <w:pPr>
        <w:snapToGrid w:val="0"/>
        <w:jc w:val="both"/>
        <w:rPr>
          <w:rFonts w:ascii="Times New Roman" w:hAnsi="Times New Roman" w:cs="Times New Roman"/>
          <w:sz w:val="16"/>
          <w:szCs w:val="16"/>
          <w:lang w:val="en-US"/>
        </w:rPr>
      </w:pPr>
    </w:p>
    <w:p w:rsidR="007A0A01" w:rsidRPr="00A66CC8" w:rsidRDefault="007A0A01" w:rsidP="007A0A01">
      <w:pPr>
        <w:snapToGrid w:val="0"/>
        <w:jc w:val="both"/>
        <w:rPr>
          <w:rFonts w:ascii="Times New Roman" w:hAnsi="Times New Roman" w:cs="Times New Roman"/>
          <w:i/>
          <w:lang w:val="en-US"/>
        </w:rPr>
      </w:pPr>
      <w:r w:rsidRPr="00A66CC8">
        <w:rPr>
          <w:rFonts w:ascii="Times New Roman" w:hAnsi="Times New Roman" w:cs="Times New Roman"/>
          <w:i/>
          <w:lang w:val="en-US"/>
        </w:rPr>
        <w:t>A.</w:t>
      </w:r>
      <w:r w:rsidRPr="00A66CC8">
        <w:rPr>
          <w:rFonts w:ascii="Times New Roman" w:hAnsi="Times New Roman" w:cs="Times New Roman"/>
          <w:i/>
          <w:lang w:val="en-US"/>
        </w:rPr>
        <w:tab/>
        <w:t>Preparing Your Paper</w:t>
      </w: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Pr="00A66CC8">
        <w:rPr>
          <w:rFonts w:ascii="Times New Roman" w:hAnsi="Times New Roman" w:cs="Times New Roman"/>
          <w:i/>
          <w:lang w:val="en-US"/>
        </w:rPr>
        <w:t>1) Paper Size</w:t>
      </w:r>
      <w:r w:rsidRPr="00A66CC8">
        <w:rPr>
          <w:rFonts w:ascii="Times New Roman" w:hAnsi="Times New Roman" w:cs="Times New Roman"/>
          <w:lang w:val="en-US"/>
        </w:rPr>
        <w:t>: Prepare your paper in full-size format on US letter size paper</w:t>
      </w:r>
      <w:r w:rsidR="00547E8E">
        <w:rPr>
          <w:rFonts w:ascii="Times New Roman" w:hAnsi="Times New Roman" w:cs="Times New Roman"/>
          <w:lang w:val="en-US"/>
        </w:rPr>
        <w:t>.</w:t>
      </w: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Pr="00A66CC8">
        <w:rPr>
          <w:rFonts w:ascii="Times New Roman" w:hAnsi="Times New Roman" w:cs="Times New Roman"/>
          <w:i/>
          <w:lang w:val="en-US"/>
        </w:rPr>
        <w:t>2) Type Sizes and Typefaces</w:t>
      </w:r>
      <w:r w:rsidRPr="00A66CC8">
        <w:rPr>
          <w:rFonts w:ascii="Times New Roman" w:hAnsi="Times New Roman" w:cs="Times New Roman"/>
          <w:lang w:val="en-US"/>
        </w:rPr>
        <w:t>: Follow the font type sizes specified in Table I. The font type sizes are given in points, same as in the MS Word font size points. Times New Roman is the preferred font.</w:t>
      </w:r>
    </w:p>
    <w:p w:rsidR="003B7D5D"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Pr="00A66CC8">
        <w:rPr>
          <w:rFonts w:ascii="Times New Roman" w:hAnsi="Times New Roman" w:cs="Times New Roman"/>
          <w:i/>
          <w:lang w:val="en-US"/>
        </w:rPr>
        <w:t>3) Paper Margins</w:t>
      </w:r>
      <w:r w:rsidRPr="00A66CC8">
        <w:rPr>
          <w:rFonts w:ascii="Times New Roman" w:hAnsi="Times New Roman" w:cs="Times New Roman"/>
          <w:lang w:val="en-US"/>
        </w:rPr>
        <w:t xml:space="preserve">: Paper margins on </w:t>
      </w:r>
      <w:r w:rsidR="003B7D5D">
        <w:rPr>
          <w:rFonts w:ascii="Times New Roman" w:hAnsi="Times New Roman" w:cs="Times New Roman"/>
          <w:lang w:val="en-US"/>
        </w:rPr>
        <w:t>A4</w:t>
      </w:r>
      <w:r w:rsidRPr="00A66CC8">
        <w:rPr>
          <w:rFonts w:ascii="Times New Roman" w:hAnsi="Times New Roman" w:cs="Times New Roman"/>
          <w:lang w:val="en-US"/>
        </w:rPr>
        <w:t xml:space="preserve"> letter size paper are set as follows: top = </w:t>
      </w:r>
      <w:r w:rsidR="003B7D5D">
        <w:rPr>
          <w:rFonts w:ascii="Times New Roman" w:hAnsi="Times New Roman" w:cs="Times New Roman"/>
          <w:lang w:val="en-US"/>
        </w:rPr>
        <w:t>20 mm</w:t>
      </w:r>
      <w:r w:rsidRPr="00A66CC8">
        <w:rPr>
          <w:rFonts w:ascii="Times New Roman" w:hAnsi="Times New Roman" w:cs="Times New Roman"/>
          <w:lang w:val="en-US"/>
        </w:rPr>
        <w:t xml:space="preserve">, bottom = </w:t>
      </w:r>
      <w:r w:rsidR="003B7D5D">
        <w:rPr>
          <w:rFonts w:ascii="Times New Roman" w:hAnsi="Times New Roman" w:cs="Times New Roman"/>
          <w:lang w:val="en-US"/>
        </w:rPr>
        <w:t>20 mm</w:t>
      </w:r>
      <w:r w:rsidRPr="00A66CC8">
        <w:rPr>
          <w:rFonts w:ascii="Times New Roman" w:hAnsi="Times New Roman" w:cs="Times New Roman"/>
          <w:lang w:val="en-US"/>
        </w:rPr>
        <w:t xml:space="preserve">, </w:t>
      </w:r>
      <w:r w:rsidR="003B7D5D">
        <w:rPr>
          <w:rFonts w:ascii="Times New Roman" w:hAnsi="Times New Roman" w:cs="Times New Roman"/>
          <w:lang w:val="en-US"/>
        </w:rPr>
        <w:t>left</w:t>
      </w:r>
      <w:r w:rsidRPr="00A66CC8">
        <w:rPr>
          <w:rFonts w:ascii="Times New Roman" w:hAnsi="Times New Roman" w:cs="Times New Roman"/>
          <w:lang w:val="en-US"/>
        </w:rPr>
        <w:t xml:space="preserve"> = </w:t>
      </w:r>
      <w:r w:rsidR="003B7D5D">
        <w:rPr>
          <w:rFonts w:ascii="Times New Roman" w:hAnsi="Times New Roman" w:cs="Times New Roman"/>
          <w:lang w:val="en-US"/>
        </w:rPr>
        <w:t>35 mm</w:t>
      </w:r>
      <w:r w:rsidR="003B7D5D" w:rsidRPr="00A66CC8">
        <w:rPr>
          <w:rFonts w:ascii="Times New Roman" w:hAnsi="Times New Roman" w:cs="Times New Roman"/>
          <w:lang w:val="en-US"/>
        </w:rPr>
        <w:t xml:space="preserve">, </w:t>
      </w:r>
      <w:r w:rsidR="003B7D5D">
        <w:rPr>
          <w:rFonts w:ascii="Times New Roman" w:hAnsi="Times New Roman" w:cs="Times New Roman"/>
          <w:lang w:val="en-US"/>
        </w:rPr>
        <w:t>and right</w:t>
      </w:r>
      <w:r w:rsidR="003B7D5D" w:rsidRPr="00A66CC8">
        <w:rPr>
          <w:rFonts w:ascii="Times New Roman" w:hAnsi="Times New Roman" w:cs="Times New Roman"/>
          <w:lang w:val="en-US"/>
        </w:rPr>
        <w:t xml:space="preserve"> = </w:t>
      </w:r>
      <w:r w:rsidR="003B7D5D">
        <w:rPr>
          <w:rFonts w:ascii="Times New Roman" w:hAnsi="Times New Roman" w:cs="Times New Roman"/>
          <w:lang w:val="en-US"/>
        </w:rPr>
        <w:t>20 mm</w:t>
      </w:r>
      <w:r w:rsidRPr="00A66CC8">
        <w:rPr>
          <w:rFonts w:ascii="Times New Roman" w:hAnsi="Times New Roman" w:cs="Times New Roman"/>
          <w:lang w:val="en-US"/>
        </w:rPr>
        <w:t>.</w:t>
      </w: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Pr="00A66CC8">
        <w:rPr>
          <w:rFonts w:ascii="Times New Roman" w:hAnsi="Times New Roman" w:cs="Times New Roman"/>
          <w:i/>
          <w:lang w:val="en-US"/>
        </w:rPr>
        <w:t>4) Paper Styles</w:t>
      </w:r>
      <w:r w:rsidRPr="00A66CC8">
        <w:rPr>
          <w:rFonts w:ascii="Times New Roman" w:hAnsi="Times New Roman" w:cs="Times New Roman"/>
          <w:lang w:val="en-US"/>
        </w:rPr>
        <w:t>: Left- and right-justify the columns. On the last page of your paper, adjust the lengths of the columns so that they are equal. Use automatic hyphenation and check spelling and grammar. Use high resolution (300dpi or above) figures, plots, drawings and photos for best printing result.</w:t>
      </w:r>
    </w:p>
    <w:p w:rsidR="007A0A01" w:rsidRPr="00A66CC8" w:rsidRDefault="007A0A01" w:rsidP="007A0A01">
      <w:pPr>
        <w:tabs>
          <w:tab w:val="left" w:pos="360"/>
        </w:tabs>
        <w:snapToGrid w:val="0"/>
        <w:jc w:val="both"/>
        <w:rPr>
          <w:rFonts w:ascii="Times New Roman" w:hAnsi="Times New Roman" w:cs="Times New Roman"/>
          <w:sz w:val="16"/>
          <w:szCs w:val="16"/>
          <w:lang w:val="en-US"/>
        </w:rPr>
      </w:pPr>
    </w:p>
    <w:p w:rsidR="007A0A01" w:rsidRPr="00A66CC8" w:rsidRDefault="007A0A01" w:rsidP="007A0A01">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TABLE I</w:t>
      </w:r>
    </w:p>
    <w:p w:rsidR="007A0A01" w:rsidRPr="00A66CC8" w:rsidRDefault="007A0A01" w:rsidP="007A0A01">
      <w:pPr>
        <w:tabs>
          <w:tab w:val="left" w:pos="360"/>
        </w:tabs>
        <w:snapToGrid w:val="0"/>
        <w:jc w:val="center"/>
        <w:rPr>
          <w:rFonts w:ascii="Times New Roman" w:hAnsi="Times New Roman" w:cs="Times New Roman"/>
          <w:smallCaps/>
          <w:sz w:val="16"/>
          <w:szCs w:val="16"/>
          <w:lang w:val="en-US"/>
        </w:rPr>
      </w:pPr>
      <w:r w:rsidRPr="00A66CC8">
        <w:rPr>
          <w:rFonts w:ascii="Times New Roman" w:hAnsi="Times New Roman" w:cs="Times New Roman"/>
          <w:smallCaps/>
          <w:sz w:val="16"/>
          <w:szCs w:val="16"/>
          <w:lang w:val="en-US"/>
        </w:rPr>
        <w:t>Type Size for Papers</w:t>
      </w: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110"/>
        <w:gridCol w:w="1134"/>
        <w:gridCol w:w="1417"/>
      </w:tblGrid>
      <w:tr w:rsidR="007A0A01" w:rsidRPr="00DC12BB" w:rsidTr="00CC4A61">
        <w:trPr>
          <w:trHeight w:val="278"/>
          <w:tblHeader/>
        </w:trPr>
        <w:tc>
          <w:tcPr>
            <w:tcW w:w="450" w:type="dxa"/>
            <w:vMerge w:val="restart"/>
          </w:tcPr>
          <w:p w:rsidR="007A0A01" w:rsidRPr="00DC12BB" w:rsidRDefault="007A0A01" w:rsidP="000101CC">
            <w:pPr>
              <w:snapToGrid w:val="0"/>
              <w:ind w:left="-108" w:right="-9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Type size (pts.)</w:t>
            </w:r>
          </w:p>
        </w:tc>
        <w:tc>
          <w:tcPr>
            <w:tcW w:w="3661" w:type="dxa"/>
            <w:gridSpan w:val="3"/>
            <w:vAlign w:val="center"/>
          </w:tcPr>
          <w:p w:rsidR="007A0A01" w:rsidRPr="00DC12BB" w:rsidRDefault="007A0A01" w:rsidP="000101CC">
            <w:pPr>
              <w:tabs>
                <w:tab w:val="left" w:pos="360"/>
              </w:tabs>
              <w:snapToGrid w:val="0"/>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Appearance</w:t>
            </w:r>
          </w:p>
        </w:tc>
      </w:tr>
      <w:tr w:rsidR="007A0A01" w:rsidRPr="00DC12BB" w:rsidTr="00CC4A61">
        <w:trPr>
          <w:tblHeader/>
        </w:trPr>
        <w:tc>
          <w:tcPr>
            <w:tcW w:w="450" w:type="dxa"/>
            <w:vMerge/>
            <w:tcBorders>
              <w:bottom w:val="single" w:sz="4" w:space="0" w:color="auto"/>
            </w:tcBorders>
          </w:tcPr>
          <w:p w:rsidR="007A0A01" w:rsidRPr="00DC12BB" w:rsidRDefault="007A0A01" w:rsidP="000101CC">
            <w:pPr>
              <w:tabs>
                <w:tab w:val="left" w:pos="360"/>
              </w:tabs>
              <w:snapToGrid w:val="0"/>
              <w:ind w:left="-108" w:right="-98"/>
              <w:jc w:val="center"/>
              <w:rPr>
                <w:rFonts w:ascii="Times New Roman" w:hAnsi="Times New Roman" w:cs="Times New Roman"/>
                <w:sz w:val="16"/>
                <w:szCs w:val="16"/>
                <w:lang w:val="en-US"/>
              </w:rPr>
            </w:pPr>
          </w:p>
        </w:tc>
        <w:tc>
          <w:tcPr>
            <w:tcW w:w="1110" w:type="dxa"/>
            <w:vAlign w:val="center"/>
          </w:tcPr>
          <w:p w:rsidR="007A0A01" w:rsidRPr="00DC12BB" w:rsidRDefault="007A0A01" w:rsidP="000101CC">
            <w:pPr>
              <w:tabs>
                <w:tab w:val="left" w:pos="360"/>
              </w:tabs>
              <w:snapToGrid w:val="0"/>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Regular</w:t>
            </w:r>
          </w:p>
        </w:tc>
        <w:tc>
          <w:tcPr>
            <w:tcW w:w="1134" w:type="dxa"/>
            <w:vAlign w:val="center"/>
          </w:tcPr>
          <w:p w:rsidR="007A0A01" w:rsidRPr="00DC12BB" w:rsidRDefault="007A0A01" w:rsidP="000101CC">
            <w:pPr>
              <w:tabs>
                <w:tab w:val="left" w:pos="360"/>
              </w:tabs>
              <w:snapToGrid w:val="0"/>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Bold</w:t>
            </w:r>
          </w:p>
        </w:tc>
        <w:tc>
          <w:tcPr>
            <w:tcW w:w="1417" w:type="dxa"/>
            <w:vAlign w:val="center"/>
          </w:tcPr>
          <w:p w:rsidR="007A0A01" w:rsidRPr="00DC12BB" w:rsidRDefault="007A0A01" w:rsidP="000101CC">
            <w:pPr>
              <w:tabs>
                <w:tab w:val="left" w:pos="360"/>
              </w:tabs>
              <w:snapToGrid w:val="0"/>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Italic</w:t>
            </w:r>
          </w:p>
        </w:tc>
      </w:tr>
      <w:tr w:rsidR="007A0A01" w:rsidRPr="00DC12BB" w:rsidTr="00CC4A61">
        <w:tc>
          <w:tcPr>
            <w:tcW w:w="450" w:type="dxa"/>
            <w:tcBorders>
              <w:bottom w:val="nil"/>
            </w:tcBorders>
            <w:vAlign w:val="center"/>
          </w:tcPr>
          <w:p w:rsidR="007A0A01" w:rsidRPr="00DC12BB" w:rsidRDefault="007A0A01" w:rsidP="000101CC">
            <w:pPr>
              <w:tabs>
                <w:tab w:val="left" w:pos="360"/>
              </w:tabs>
              <w:snapToGrid w:val="0"/>
              <w:ind w:left="-108" w:right="-9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6</w:t>
            </w:r>
          </w:p>
        </w:tc>
        <w:tc>
          <w:tcPr>
            <w:tcW w:w="1110" w:type="dxa"/>
            <w:vAlign w:val="center"/>
          </w:tcPr>
          <w:p w:rsidR="007A0A01" w:rsidRPr="00DC12BB" w:rsidRDefault="007A0A01" w:rsidP="000101CC">
            <w:pPr>
              <w:tabs>
                <w:tab w:val="left" w:pos="360"/>
              </w:tabs>
              <w:snapToGrid w:val="0"/>
              <w:rPr>
                <w:rFonts w:ascii="Times New Roman" w:hAnsi="Times New Roman" w:cs="Times New Roman"/>
                <w:sz w:val="16"/>
                <w:szCs w:val="16"/>
                <w:lang w:val="en-US"/>
              </w:rPr>
            </w:pPr>
            <w:r w:rsidRPr="00DC12BB">
              <w:rPr>
                <w:rFonts w:ascii="Times New Roman" w:hAnsi="Times New Roman" w:cs="Times New Roman"/>
                <w:sz w:val="16"/>
                <w:szCs w:val="16"/>
                <w:lang w:val="en-US"/>
              </w:rPr>
              <w:t>Table superscripts</w:t>
            </w:r>
          </w:p>
        </w:tc>
        <w:tc>
          <w:tcPr>
            <w:tcW w:w="1134" w:type="dxa"/>
            <w:vAlign w:val="center"/>
          </w:tcPr>
          <w:p w:rsidR="007A0A01" w:rsidRPr="00DC12BB" w:rsidRDefault="007A0A01" w:rsidP="000101CC">
            <w:pPr>
              <w:tabs>
                <w:tab w:val="left" w:pos="360"/>
              </w:tabs>
              <w:snapToGrid w:val="0"/>
              <w:jc w:val="center"/>
              <w:rPr>
                <w:rFonts w:ascii="Times New Roman" w:hAnsi="Times New Roman" w:cs="Times New Roman"/>
                <w:sz w:val="16"/>
                <w:szCs w:val="16"/>
                <w:lang w:val="en-US"/>
              </w:rPr>
            </w:pPr>
          </w:p>
        </w:tc>
        <w:tc>
          <w:tcPr>
            <w:tcW w:w="1417" w:type="dxa"/>
            <w:vAlign w:val="center"/>
          </w:tcPr>
          <w:p w:rsidR="007A0A01" w:rsidRPr="00DC12BB" w:rsidRDefault="007A0A01" w:rsidP="000101CC">
            <w:pPr>
              <w:tabs>
                <w:tab w:val="left" w:pos="360"/>
              </w:tabs>
              <w:snapToGrid w:val="0"/>
              <w:jc w:val="center"/>
              <w:rPr>
                <w:rFonts w:ascii="Times New Roman" w:hAnsi="Times New Roman" w:cs="Times New Roman"/>
                <w:sz w:val="16"/>
                <w:szCs w:val="16"/>
                <w:lang w:val="en-US"/>
              </w:rPr>
            </w:pPr>
          </w:p>
        </w:tc>
      </w:tr>
      <w:tr w:rsidR="007A0A01" w:rsidRPr="00DC12BB" w:rsidTr="00CC4A61">
        <w:tc>
          <w:tcPr>
            <w:tcW w:w="450" w:type="dxa"/>
            <w:tcBorders>
              <w:top w:val="nil"/>
              <w:bottom w:val="nil"/>
            </w:tcBorders>
            <w:vAlign w:val="center"/>
          </w:tcPr>
          <w:p w:rsidR="007A0A01" w:rsidRPr="00DC12BB" w:rsidRDefault="007A0A01" w:rsidP="000101CC">
            <w:pPr>
              <w:tabs>
                <w:tab w:val="left" w:pos="360"/>
              </w:tabs>
              <w:snapToGrid w:val="0"/>
              <w:ind w:left="-108" w:right="-9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8</w:t>
            </w:r>
          </w:p>
        </w:tc>
        <w:tc>
          <w:tcPr>
            <w:tcW w:w="1110" w:type="dxa"/>
            <w:vAlign w:val="center"/>
          </w:tcPr>
          <w:p w:rsidR="007A0A01" w:rsidRPr="00DC12BB" w:rsidRDefault="007A0A01" w:rsidP="000101CC">
            <w:pPr>
              <w:tabs>
                <w:tab w:val="left" w:pos="360"/>
              </w:tabs>
              <w:snapToGrid w:val="0"/>
              <w:ind w:right="-108"/>
              <w:rPr>
                <w:rFonts w:ascii="Times New Roman" w:hAnsi="Times New Roman" w:cs="Times New Roman"/>
                <w:sz w:val="16"/>
                <w:szCs w:val="16"/>
                <w:lang w:val="en-US"/>
              </w:rPr>
            </w:pPr>
            <w:r w:rsidRPr="00DC12BB">
              <w:rPr>
                <w:rFonts w:ascii="Times New Roman" w:hAnsi="Times New Roman" w:cs="Times New Roman"/>
                <w:sz w:val="16"/>
                <w:szCs w:val="16"/>
                <w:lang w:val="en-US"/>
              </w:rPr>
              <w:t xml:space="preserve">Section </w:t>
            </w:r>
            <w:proofErr w:type="spellStart"/>
            <w:r w:rsidRPr="00DC12BB">
              <w:rPr>
                <w:rFonts w:ascii="Times New Roman" w:hAnsi="Times New Roman" w:cs="Times New Roman"/>
                <w:sz w:val="16"/>
                <w:szCs w:val="16"/>
                <w:lang w:val="en-US"/>
              </w:rPr>
              <w:t>titles</w:t>
            </w:r>
            <w:r w:rsidRPr="00DC12BB">
              <w:rPr>
                <w:rFonts w:ascii="Times New Roman" w:hAnsi="Times New Roman" w:cs="Times New Roman"/>
                <w:sz w:val="16"/>
                <w:szCs w:val="16"/>
                <w:vertAlign w:val="superscript"/>
                <w:lang w:val="en-US"/>
              </w:rPr>
              <w:t>a</w:t>
            </w:r>
            <w:proofErr w:type="spellEnd"/>
            <w:r w:rsidRPr="00DC12BB">
              <w:rPr>
                <w:rFonts w:ascii="Times New Roman" w:hAnsi="Times New Roman" w:cs="Times New Roman"/>
                <w:sz w:val="16"/>
                <w:szCs w:val="16"/>
                <w:lang w:val="en-US"/>
              </w:rPr>
              <w:t xml:space="preserve">, references, tables, table </w:t>
            </w:r>
            <w:proofErr w:type="spellStart"/>
            <w:r w:rsidRPr="00DC12BB">
              <w:rPr>
                <w:rFonts w:ascii="Times New Roman" w:hAnsi="Times New Roman" w:cs="Times New Roman"/>
                <w:sz w:val="16"/>
                <w:szCs w:val="16"/>
                <w:lang w:val="en-US"/>
              </w:rPr>
              <w:t>names</w:t>
            </w:r>
            <w:r w:rsidRPr="00DC12BB">
              <w:rPr>
                <w:rFonts w:ascii="Times New Roman" w:hAnsi="Times New Roman" w:cs="Times New Roman"/>
                <w:sz w:val="16"/>
                <w:szCs w:val="16"/>
                <w:vertAlign w:val="superscript"/>
                <w:lang w:val="en-US"/>
              </w:rPr>
              <w:t>a</w:t>
            </w:r>
            <w:proofErr w:type="spellEnd"/>
            <w:r w:rsidRPr="00DC12BB">
              <w:rPr>
                <w:rFonts w:ascii="Times New Roman" w:hAnsi="Times New Roman" w:cs="Times New Roman"/>
                <w:sz w:val="16"/>
                <w:szCs w:val="16"/>
                <w:lang w:val="en-US"/>
              </w:rPr>
              <w:t xml:space="preserve">, table captions, figure captions, footnotes, text </w:t>
            </w:r>
            <w:r w:rsidRPr="00DC12BB">
              <w:rPr>
                <w:rFonts w:ascii="Times New Roman" w:hAnsi="Times New Roman" w:cs="Times New Roman"/>
                <w:sz w:val="16"/>
                <w:szCs w:val="16"/>
                <w:lang w:val="en-US"/>
              </w:rPr>
              <w:lastRenderedPageBreak/>
              <w:t>subscripts, and superscripts</w:t>
            </w:r>
          </w:p>
        </w:tc>
        <w:tc>
          <w:tcPr>
            <w:tcW w:w="1134" w:type="dxa"/>
            <w:vAlign w:val="center"/>
          </w:tcPr>
          <w:p w:rsidR="007A0A01" w:rsidRPr="00DC12BB" w:rsidRDefault="007A0A01" w:rsidP="000101CC">
            <w:pPr>
              <w:tabs>
                <w:tab w:val="left" w:pos="360"/>
              </w:tabs>
              <w:snapToGrid w:val="0"/>
              <w:jc w:val="center"/>
              <w:rPr>
                <w:rFonts w:ascii="Times New Roman" w:hAnsi="Times New Roman" w:cs="Times New Roman"/>
                <w:sz w:val="16"/>
                <w:szCs w:val="16"/>
                <w:lang w:val="en-US"/>
              </w:rPr>
            </w:pPr>
          </w:p>
        </w:tc>
        <w:tc>
          <w:tcPr>
            <w:tcW w:w="1417" w:type="dxa"/>
            <w:vAlign w:val="center"/>
          </w:tcPr>
          <w:p w:rsidR="007A0A01" w:rsidRPr="00DC12BB" w:rsidRDefault="007A0A01" w:rsidP="000101CC">
            <w:pPr>
              <w:tabs>
                <w:tab w:val="left" w:pos="360"/>
              </w:tabs>
              <w:snapToGrid w:val="0"/>
              <w:jc w:val="center"/>
              <w:rPr>
                <w:rFonts w:ascii="Times New Roman" w:hAnsi="Times New Roman" w:cs="Times New Roman"/>
                <w:sz w:val="16"/>
                <w:szCs w:val="16"/>
                <w:lang w:val="en-US"/>
              </w:rPr>
            </w:pPr>
          </w:p>
        </w:tc>
      </w:tr>
      <w:tr w:rsidR="007A0A01" w:rsidRPr="00DC12BB" w:rsidTr="00CC4A61">
        <w:tc>
          <w:tcPr>
            <w:tcW w:w="450" w:type="dxa"/>
            <w:tcBorders>
              <w:top w:val="nil"/>
              <w:bottom w:val="nil"/>
            </w:tcBorders>
            <w:vAlign w:val="center"/>
          </w:tcPr>
          <w:p w:rsidR="007A0A01" w:rsidRPr="00DC12BB" w:rsidRDefault="007A0A01" w:rsidP="000101CC">
            <w:pPr>
              <w:tabs>
                <w:tab w:val="left" w:pos="360"/>
              </w:tabs>
              <w:snapToGrid w:val="0"/>
              <w:ind w:left="-108" w:right="-9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9</w:t>
            </w:r>
          </w:p>
        </w:tc>
        <w:tc>
          <w:tcPr>
            <w:tcW w:w="1110" w:type="dxa"/>
            <w:vAlign w:val="center"/>
          </w:tcPr>
          <w:p w:rsidR="007A0A01" w:rsidRPr="00DC12BB" w:rsidRDefault="007A0A01" w:rsidP="000101CC">
            <w:pPr>
              <w:tabs>
                <w:tab w:val="left" w:pos="360"/>
              </w:tabs>
              <w:snapToGrid w:val="0"/>
              <w:rPr>
                <w:rFonts w:ascii="Times New Roman" w:hAnsi="Times New Roman" w:cs="Times New Roman"/>
                <w:sz w:val="16"/>
                <w:szCs w:val="16"/>
                <w:lang w:val="en-US"/>
              </w:rPr>
            </w:pPr>
          </w:p>
        </w:tc>
        <w:tc>
          <w:tcPr>
            <w:tcW w:w="1134" w:type="dxa"/>
            <w:vAlign w:val="center"/>
          </w:tcPr>
          <w:p w:rsidR="007A0A01" w:rsidRPr="00DC12BB" w:rsidRDefault="007A0A01" w:rsidP="000101CC">
            <w:pPr>
              <w:snapToGrid w:val="0"/>
              <w:ind w:left="-108" w:right="-10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Abstract, Index Terms</w:t>
            </w:r>
          </w:p>
        </w:tc>
        <w:tc>
          <w:tcPr>
            <w:tcW w:w="1417" w:type="dxa"/>
            <w:vAlign w:val="center"/>
          </w:tcPr>
          <w:p w:rsidR="007A0A01" w:rsidRPr="00DC12BB" w:rsidRDefault="007A0A01" w:rsidP="000101CC">
            <w:pPr>
              <w:tabs>
                <w:tab w:val="left" w:pos="360"/>
              </w:tabs>
              <w:snapToGrid w:val="0"/>
              <w:jc w:val="center"/>
              <w:rPr>
                <w:rFonts w:ascii="Times New Roman" w:hAnsi="Times New Roman" w:cs="Times New Roman"/>
                <w:sz w:val="16"/>
                <w:szCs w:val="16"/>
                <w:lang w:val="en-US"/>
              </w:rPr>
            </w:pPr>
          </w:p>
        </w:tc>
      </w:tr>
      <w:tr w:rsidR="007A0A01" w:rsidRPr="00DC12BB" w:rsidTr="00CC4A61">
        <w:tc>
          <w:tcPr>
            <w:tcW w:w="450" w:type="dxa"/>
            <w:tcBorders>
              <w:top w:val="nil"/>
              <w:bottom w:val="nil"/>
            </w:tcBorders>
            <w:vAlign w:val="center"/>
          </w:tcPr>
          <w:p w:rsidR="007A0A01" w:rsidRPr="00DC12BB" w:rsidRDefault="007A0A01" w:rsidP="000101CC">
            <w:pPr>
              <w:tabs>
                <w:tab w:val="left" w:pos="360"/>
              </w:tabs>
              <w:snapToGrid w:val="0"/>
              <w:ind w:left="-108" w:right="-9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10</w:t>
            </w:r>
          </w:p>
        </w:tc>
        <w:tc>
          <w:tcPr>
            <w:tcW w:w="1110" w:type="dxa"/>
            <w:vAlign w:val="center"/>
          </w:tcPr>
          <w:p w:rsidR="007A0A01" w:rsidRPr="00DC12BB" w:rsidRDefault="007A0A01" w:rsidP="000101CC">
            <w:pPr>
              <w:tabs>
                <w:tab w:val="left" w:pos="360"/>
              </w:tabs>
              <w:snapToGrid w:val="0"/>
              <w:rPr>
                <w:rFonts w:ascii="Times New Roman" w:hAnsi="Times New Roman" w:cs="Times New Roman"/>
                <w:sz w:val="16"/>
                <w:szCs w:val="16"/>
                <w:vertAlign w:val="superscript"/>
                <w:lang w:val="en-US"/>
              </w:rPr>
            </w:pPr>
            <w:r w:rsidRPr="00DC12BB">
              <w:rPr>
                <w:rFonts w:ascii="Times New Roman" w:hAnsi="Times New Roman" w:cs="Times New Roman"/>
                <w:sz w:val="16"/>
                <w:szCs w:val="16"/>
                <w:lang w:val="en-US"/>
              </w:rPr>
              <w:t xml:space="preserve">Authors' affiliations, main text, equations, first letter in section </w:t>
            </w:r>
            <w:proofErr w:type="spellStart"/>
            <w:r w:rsidRPr="00DC12BB">
              <w:rPr>
                <w:rFonts w:ascii="Times New Roman" w:hAnsi="Times New Roman" w:cs="Times New Roman"/>
                <w:sz w:val="16"/>
                <w:szCs w:val="16"/>
                <w:lang w:val="en-US"/>
              </w:rPr>
              <w:t>titles</w:t>
            </w:r>
            <w:r w:rsidRPr="00DC12BB">
              <w:rPr>
                <w:rFonts w:ascii="Times New Roman" w:hAnsi="Times New Roman" w:cs="Times New Roman"/>
                <w:sz w:val="16"/>
                <w:szCs w:val="16"/>
                <w:vertAlign w:val="superscript"/>
                <w:lang w:val="en-US"/>
              </w:rPr>
              <w:t>a</w:t>
            </w:r>
            <w:proofErr w:type="spellEnd"/>
          </w:p>
        </w:tc>
        <w:tc>
          <w:tcPr>
            <w:tcW w:w="1134" w:type="dxa"/>
            <w:vAlign w:val="center"/>
          </w:tcPr>
          <w:p w:rsidR="007A0A01" w:rsidRPr="00DC12BB" w:rsidRDefault="007A0A01" w:rsidP="000101CC">
            <w:pPr>
              <w:tabs>
                <w:tab w:val="left" w:pos="360"/>
              </w:tabs>
              <w:snapToGrid w:val="0"/>
              <w:jc w:val="center"/>
              <w:rPr>
                <w:rFonts w:ascii="Times New Roman" w:hAnsi="Times New Roman" w:cs="Times New Roman"/>
                <w:sz w:val="16"/>
                <w:szCs w:val="16"/>
                <w:lang w:val="en-US"/>
              </w:rPr>
            </w:pPr>
          </w:p>
        </w:tc>
        <w:tc>
          <w:tcPr>
            <w:tcW w:w="1417" w:type="dxa"/>
            <w:vAlign w:val="center"/>
          </w:tcPr>
          <w:p w:rsidR="007A0A01" w:rsidRPr="00DC12BB" w:rsidRDefault="007A0A01" w:rsidP="000101CC">
            <w:pPr>
              <w:tabs>
                <w:tab w:val="left" w:pos="360"/>
              </w:tabs>
              <w:snapToGrid w:val="0"/>
              <w:ind w:left="-108" w:right="-10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Subheading</w:t>
            </w:r>
          </w:p>
        </w:tc>
      </w:tr>
      <w:tr w:rsidR="007A0A01" w:rsidRPr="00DC12BB" w:rsidTr="00CC4A61">
        <w:tc>
          <w:tcPr>
            <w:tcW w:w="450" w:type="dxa"/>
            <w:tcBorders>
              <w:top w:val="nil"/>
              <w:bottom w:val="nil"/>
            </w:tcBorders>
            <w:vAlign w:val="center"/>
          </w:tcPr>
          <w:p w:rsidR="007A0A01" w:rsidRPr="00DC12BB" w:rsidRDefault="007A0A01" w:rsidP="000101CC">
            <w:pPr>
              <w:tabs>
                <w:tab w:val="left" w:pos="360"/>
              </w:tabs>
              <w:snapToGrid w:val="0"/>
              <w:ind w:left="-108" w:right="-9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11</w:t>
            </w:r>
          </w:p>
        </w:tc>
        <w:tc>
          <w:tcPr>
            <w:tcW w:w="1110" w:type="dxa"/>
            <w:vAlign w:val="center"/>
          </w:tcPr>
          <w:p w:rsidR="007A0A01" w:rsidRPr="00DC12BB" w:rsidRDefault="007A0A01" w:rsidP="000101CC">
            <w:pPr>
              <w:tabs>
                <w:tab w:val="left" w:pos="360"/>
              </w:tabs>
              <w:snapToGrid w:val="0"/>
              <w:rPr>
                <w:rFonts w:ascii="Times New Roman" w:hAnsi="Times New Roman" w:cs="Times New Roman"/>
                <w:sz w:val="16"/>
                <w:szCs w:val="16"/>
                <w:lang w:val="en-US"/>
              </w:rPr>
            </w:pPr>
            <w:r w:rsidRPr="00DC12BB">
              <w:rPr>
                <w:rFonts w:ascii="Times New Roman" w:hAnsi="Times New Roman" w:cs="Times New Roman"/>
                <w:sz w:val="16"/>
                <w:szCs w:val="16"/>
                <w:lang w:val="en-US"/>
              </w:rPr>
              <w:t>Authors' names</w:t>
            </w:r>
          </w:p>
        </w:tc>
        <w:tc>
          <w:tcPr>
            <w:tcW w:w="1134" w:type="dxa"/>
            <w:vAlign w:val="center"/>
          </w:tcPr>
          <w:p w:rsidR="007A0A01" w:rsidRPr="00DC12BB" w:rsidRDefault="007A0A01" w:rsidP="000101CC">
            <w:pPr>
              <w:tabs>
                <w:tab w:val="left" w:pos="360"/>
              </w:tabs>
              <w:snapToGrid w:val="0"/>
              <w:jc w:val="center"/>
              <w:rPr>
                <w:rFonts w:ascii="Times New Roman" w:hAnsi="Times New Roman" w:cs="Times New Roman"/>
                <w:sz w:val="16"/>
                <w:szCs w:val="16"/>
                <w:lang w:val="en-US"/>
              </w:rPr>
            </w:pPr>
          </w:p>
        </w:tc>
        <w:tc>
          <w:tcPr>
            <w:tcW w:w="1417" w:type="dxa"/>
            <w:vAlign w:val="center"/>
          </w:tcPr>
          <w:p w:rsidR="007A0A01" w:rsidRPr="00DC12BB" w:rsidRDefault="007A0A01" w:rsidP="000101CC">
            <w:pPr>
              <w:tabs>
                <w:tab w:val="left" w:pos="360"/>
              </w:tabs>
              <w:snapToGrid w:val="0"/>
              <w:jc w:val="center"/>
              <w:rPr>
                <w:rFonts w:ascii="Times New Roman" w:hAnsi="Times New Roman" w:cs="Times New Roman"/>
                <w:sz w:val="16"/>
                <w:szCs w:val="16"/>
                <w:lang w:val="en-US"/>
              </w:rPr>
            </w:pPr>
          </w:p>
        </w:tc>
      </w:tr>
      <w:tr w:rsidR="007A0A01" w:rsidRPr="00DC12BB" w:rsidTr="00CC4A61">
        <w:tc>
          <w:tcPr>
            <w:tcW w:w="450" w:type="dxa"/>
            <w:tcBorders>
              <w:top w:val="nil"/>
            </w:tcBorders>
            <w:vAlign w:val="center"/>
          </w:tcPr>
          <w:p w:rsidR="007A0A01" w:rsidRPr="00DC12BB" w:rsidRDefault="007A0A01" w:rsidP="000101CC">
            <w:pPr>
              <w:tabs>
                <w:tab w:val="left" w:pos="360"/>
              </w:tabs>
              <w:snapToGrid w:val="0"/>
              <w:ind w:left="-108" w:right="-9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22</w:t>
            </w:r>
          </w:p>
        </w:tc>
        <w:tc>
          <w:tcPr>
            <w:tcW w:w="1110" w:type="dxa"/>
            <w:vAlign w:val="center"/>
          </w:tcPr>
          <w:p w:rsidR="007A0A01" w:rsidRPr="00DC12BB" w:rsidRDefault="007A0A01" w:rsidP="000101CC">
            <w:pPr>
              <w:tabs>
                <w:tab w:val="left" w:pos="360"/>
              </w:tabs>
              <w:snapToGrid w:val="0"/>
              <w:rPr>
                <w:rFonts w:ascii="Times New Roman" w:hAnsi="Times New Roman" w:cs="Times New Roman"/>
                <w:sz w:val="16"/>
                <w:szCs w:val="16"/>
                <w:lang w:val="en-US"/>
              </w:rPr>
            </w:pPr>
            <w:r w:rsidRPr="00DC12BB">
              <w:rPr>
                <w:rFonts w:ascii="Times New Roman" w:hAnsi="Times New Roman" w:cs="Times New Roman"/>
                <w:sz w:val="16"/>
                <w:szCs w:val="16"/>
                <w:lang w:val="en-US"/>
              </w:rPr>
              <w:t>Paper title</w:t>
            </w:r>
          </w:p>
        </w:tc>
        <w:tc>
          <w:tcPr>
            <w:tcW w:w="1134" w:type="dxa"/>
            <w:vAlign w:val="center"/>
          </w:tcPr>
          <w:p w:rsidR="007A0A01" w:rsidRPr="00DC12BB" w:rsidRDefault="007A0A01" w:rsidP="000101CC">
            <w:pPr>
              <w:tabs>
                <w:tab w:val="left" w:pos="360"/>
              </w:tabs>
              <w:snapToGrid w:val="0"/>
              <w:jc w:val="center"/>
              <w:rPr>
                <w:rFonts w:ascii="Times New Roman" w:hAnsi="Times New Roman" w:cs="Times New Roman"/>
                <w:sz w:val="16"/>
                <w:szCs w:val="16"/>
                <w:lang w:val="en-US"/>
              </w:rPr>
            </w:pPr>
          </w:p>
        </w:tc>
        <w:tc>
          <w:tcPr>
            <w:tcW w:w="1417" w:type="dxa"/>
            <w:vAlign w:val="center"/>
          </w:tcPr>
          <w:p w:rsidR="007A0A01" w:rsidRPr="00DC12BB" w:rsidRDefault="007A0A01" w:rsidP="000101CC">
            <w:pPr>
              <w:tabs>
                <w:tab w:val="left" w:pos="360"/>
              </w:tabs>
              <w:snapToGrid w:val="0"/>
              <w:jc w:val="center"/>
              <w:rPr>
                <w:rFonts w:ascii="Times New Roman" w:hAnsi="Times New Roman" w:cs="Times New Roman"/>
                <w:sz w:val="16"/>
                <w:szCs w:val="16"/>
                <w:lang w:val="en-US"/>
              </w:rPr>
            </w:pPr>
          </w:p>
        </w:tc>
      </w:tr>
    </w:tbl>
    <w:p w:rsidR="007A0A01" w:rsidRPr="00A66CC8" w:rsidRDefault="007A0A01" w:rsidP="007A0A01">
      <w:pPr>
        <w:tabs>
          <w:tab w:val="left" w:pos="630"/>
        </w:tabs>
        <w:snapToGrid w:val="0"/>
        <w:spacing w:before="40"/>
        <w:rPr>
          <w:rFonts w:ascii="Times New Roman" w:hAnsi="Times New Roman" w:cs="Times New Roman"/>
          <w:sz w:val="16"/>
          <w:szCs w:val="16"/>
          <w:lang w:val="en-US"/>
        </w:rPr>
      </w:pPr>
      <w:r w:rsidRPr="00A66CC8">
        <w:rPr>
          <w:rFonts w:ascii="Times New Roman" w:hAnsi="Times New Roman" w:cs="Times New Roman"/>
          <w:lang w:val="en-US"/>
        </w:rPr>
        <w:tab/>
      </w:r>
      <w:proofErr w:type="spellStart"/>
      <w:proofErr w:type="gramStart"/>
      <w:r w:rsidRPr="00A66CC8">
        <w:rPr>
          <w:rFonts w:ascii="Times New Roman" w:hAnsi="Times New Roman" w:cs="Times New Roman"/>
          <w:sz w:val="16"/>
          <w:szCs w:val="16"/>
          <w:vertAlign w:val="superscript"/>
          <w:lang w:val="en-US"/>
        </w:rPr>
        <w:t>a</w:t>
      </w:r>
      <w:r w:rsidRPr="00A66CC8">
        <w:rPr>
          <w:rFonts w:ascii="Times New Roman" w:hAnsi="Times New Roman" w:cs="Times New Roman"/>
          <w:sz w:val="16"/>
          <w:szCs w:val="16"/>
          <w:lang w:val="en-US"/>
        </w:rPr>
        <w:t>Uppercase</w:t>
      </w:r>
      <w:proofErr w:type="spellEnd"/>
      <w:proofErr w:type="gramEnd"/>
    </w:p>
    <w:p w:rsidR="007A0A01" w:rsidRPr="00A66CC8" w:rsidRDefault="007A0A01" w:rsidP="007A0A01">
      <w:pPr>
        <w:tabs>
          <w:tab w:val="left" w:pos="360"/>
        </w:tabs>
        <w:snapToGrid w:val="0"/>
        <w:spacing w:before="120" w:after="120"/>
        <w:jc w:val="center"/>
        <w:rPr>
          <w:rFonts w:ascii="Times New Roman" w:hAnsi="Times New Roman" w:cs="Times New Roman"/>
          <w:lang w:val="en-US"/>
        </w:rPr>
      </w:pPr>
      <w:r w:rsidRPr="00A66CC8">
        <w:rPr>
          <w:rFonts w:ascii="Times New Roman" w:hAnsi="Times New Roman" w:cs="Times New Roman"/>
          <w:smallCaps/>
          <w:lang w:val="en-US"/>
        </w:rPr>
        <w:t>II</w:t>
      </w:r>
      <w:proofErr w:type="gramStart"/>
      <w:r w:rsidRPr="00A66CC8">
        <w:rPr>
          <w:rFonts w:ascii="Times New Roman" w:hAnsi="Times New Roman" w:cs="Times New Roman"/>
          <w:smallCaps/>
          <w:lang w:val="en-US"/>
        </w:rPr>
        <w:t>.  Helpful</w:t>
      </w:r>
      <w:proofErr w:type="gramEnd"/>
      <w:r w:rsidRPr="00A66CC8">
        <w:rPr>
          <w:rFonts w:ascii="Times New Roman" w:hAnsi="Times New Roman" w:cs="Times New Roman"/>
          <w:smallCaps/>
          <w:lang w:val="en-US"/>
        </w:rPr>
        <w:t xml:space="preserve"> Hints</w:t>
      </w:r>
    </w:p>
    <w:p w:rsidR="007A0A01" w:rsidRPr="00A66CC8" w:rsidRDefault="007A0A01" w:rsidP="007A0A01">
      <w:pPr>
        <w:tabs>
          <w:tab w:val="left" w:pos="360"/>
        </w:tabs>
        <w:snapToGrid w:val="0"/>
        <w:jc w:val="both"/>
        <w:rPr>
          <w:rFonts w:ascii="Times New Roman" w:hAnsi="Times New Roman" w:cs="Times New Roman"/>
          <w:i/>
          <w:lang w:val="en-US"/>
        </w:rPr>
      </w:pPr>
      <w:r w:rsidRPr="00A66CC8">
        <w:rPr>
          <w:rFonts w:ascii="Times New Roman" w:hAnsi="Times New Roman" w:cs="Times New Roman"/>
          <w:i/>
          <w:lang w:val="en-US"/>
        </w:rPr>
        <w:t>A.</w:t>
      </w:r>
      <w:r w:rsidRPr="00A66CC8">
        <w:rPr>
          <w:rFonts w:ascii="Times New Roman" w:hAnsi="Times New Roman" w:cs="Times New Roman"/>
          <w:i/>
          <w:lang w:val="en-US"/>
        </w:rPr>
        <w:tab/>
        <w:t>Figures and Tables</w:t>
      </w: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Try to position figures and tables at the tops and bottoms of columns and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 </w:t>
      </w:r>
      <w:proofErr w:type="gramStart"/>
      <w:r w:rsidRPr="00A66CC8">
        <w:rPr>
          <w:rFonts w:ascii="Times New Roman" w:hAnsi="Times New Roman" w:cs="Times New Roman"/>
          <w:lang w:val="en-US"/>
        </w:rPr>
        <w:t>#,” even at the beginning of a sentence.</w:t>
      </w:r>
      <w:proofErr w:type="gramEnd"/>
    </w:p>
    <w:p w:rsidR="007A0A01" w:rsidRPr="00A66CC8" w:rsidRDefault="007A0A01" w:rsidP="007A0A01">
      <w:pPr>
        <w:overflowPunct/>
        <w:snapToGrid w:val="0"/>
        <w:jc w:val="both"/>
        <w:textAlignment w:val="auto"/>
        <w:rPr>
          <w:rFonts w:ascii="Times New Roman" w:hAnsi="Times New Roman" w:cs="Times New Roman"/>
          <w:lang w:val="en-US"/>
        </w:rPr>
      </w:pPr>
      <w:r w:rsidRPr="00A66CC8">
        <w:rPr>
          <w:rFonts w:ascii="Times New Roman" w:hAnsi="Times New Roman" w:cs="Times New Roman"/>
          <w:lang w:val="en-US"/>
        </w:rPr>
        <w:tab/>
        <w:t>Figure axis labels are often a source of confusion. Use words rather than symbols. For example, as shown in Fig. 1, write “Magnetization,” or “Magnetization (M)” not just “M.”  Put units in parentheses.  Do not label axes only with units.  In the example, write “Magnetization (A/m)” or “Magnetization (Am</w:t>
      </w:r>
      <w:r w:rsidRPr="00A66CC8">
        <w:rPr>
          <w:rFonts w:ascii="Times New Roman" w:hAnsi="Times New Roman" w:cs="Times New Roman"/>
          <w:vertAlign w:val="superscript"/>
          <w:lang w:val="en-US"/>
        </w:rPr>
        <w:t>-1</w:t>
      </w:r>
      <w:r w:rsidRPr="00A66CC8">
        <w:rPr>
          <w:rFonts w:ascii="Times New Roman" w:hAnsi="Times New Roman" w:cs="Times New Roman"/>
          <w:lang w:val="en-US"/>
        </w:rPr>
        <w:t xml:space="preserve">).” Do not label axes with a ratio of quantities and units. For example, write “Temperature (K),” not “Temperature/K.” </w:t>
      </w: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Multipliers can be very confusing. Write “Magnetization (kA/m)” or “Magnetization (10</w:t>
      </w:r>
      <w:r w:rsidRPr="00A66CC8">
        <w:rPr>
          <w:rFonts w:ascii="Times New Roman" w:hAnsi="Times New Roman" w:cs="Times New Roman"/>
          <w:vertAlign w:val="superscript"/>
          <w:lang w:val="en-US"/>
        </w:rPr>
        <w:t>3</w:t>
      </w:r>
      <w:r w:rsidRPr="00A66CC8">
        <w:rPr>
          <w:rFonts w:ascii="Times New Roman" w:hAnsi="Times New Roman" w:cs="Times New Roman"/>
          <w:lang w:val="en-US"/>
        </w:rPr>
        <w:t xml:space="preserve"> A/m).” Figure labels should be legible, at 8-point type.</w:t>
      </w:r>
    </w:p>
    <w:p w:rsidR="007A0A01" w:rsidRPr="004405D2" w:rsidRDefault="007A0A01" w:rsidP="007A0A01">
      <w:pPr>
        <w:tabs>
          <w:tab w:val="left" w:pos="360"/>
        </w:tabs>
        <w:snapToGrid w:val="0"/>
        <w:jc w:val="both"/>
        <w:rPr>
          <w:rFonts w:ascii="Times New Roman" w:hAnsi="Times New Roman" w:cs="Times New Roman"/>
          <w:sz w:val="16"/>
          <w:szCs w:val="16"/>
          <w:lang w:val="en-US"/>
        </w:rPr>
      </w:pPr>
      <w:r w:rsidRPr="004405D2">
        <w:rPr>
          <w:rFonts w:ascii="Times New Roman" w:hAnsi="Times New Roman" w:cs="Times New Roman"/>
          <w:sz w:val="16"/>
          <w:szCs w:val="16"/>
          <w:lang w:val="en-US"/>
        </w:rPr>
        <w:t xml:space="preserve">   </w:t>
      </w:r>
    </w:p>
    <w:p w:rsidR="007A0A01" w:rsidRPr="00A66CC8" w:rsidRDefault="002F0A53" w:rsidP="0052686C">
      <w:pPr>
        <w:tabs>
          <w:tab w:val="left" w:pos="360"/>
        </w:tabs>
        <w:snapToGrid w:val="0"/>
        <w:ind w:leftChars="213" w:left="426"/>
        <w:rPr>
          <w:rFonts w:ascii="Times New Roman" w:hAnsi="Times New Roman" w:cs="Times New Roman"/>
          <w:lang w:val="en-US"/>
        </w:rPr>
      </w:pPr>
      <w:r>
        <w:rPr>
          <w:rFonts w:ascii="Times New Roman" w:hAnsi="Times New Roman" w:cs="Times New Roman"/>
          <w:noProof/>
          <w:sz w:val="16"/>
          <w:szCs w:val="16"/>
          <w:lang w:val="en-US"/>
        </w:rPr>
        <w:lastRenderedPageBreak/>
        <w:pict>
          <v:shapetype id="_x0000_t202" coordsize="21600,21600" o:spt="202" path="m,l,21600r21600,l21600,xe">
            <v:stroke joinstyle="miter"/>
            <v:path gradientshapeok="t" o:connecttype="rect"/>
          </v:shapetype>
          <v:shape id="_x0000_s1026" type="#_x0000_t202" style="position:absolute;left:0;text-align:left;margin-left:8.75pt;margin-top:9.85pt;width:12.75pt;height:80.7pt;z-index:251660288" stroked="f">
            <v:textbox style="layout-flow:vertical;mso-layout-flow-alt:bottom-to-top" inset="0,0,0,0">
              <w:txbxContent>
                <w:p w:rsidR="007A0A01" w:rsidRPr="00FB0E4E" w:rsidRDefault="007A0A01" w:rsidP="007A0A01">
                  <w:pPr>
                    <w:rPr>
                      <w:rFonts w:ascii="Times New Roman" w:hAnsi="Times New Roman" w:cs="Times New Roman"/>
                      <w:sz w:val="16"/>
                      <w:szCs w:val="16"/>
                      <w:lang w:val="en-US"/>
                    </w:rPr>
                  </w:pPr>
                  <w:r w:rsidRPr="00FB0E4E">
                    <w:rPr>
                      <w:rFonts w:ascii="Times New Roman" w:hAnsi="Times New Roman" w:cs="Times New Roman"/>
                      <w:sz w:val="16"/>
                      <w:szCs w:val="16"/>
                      <w:lang w:val="en-US"/>
                    </w:rPr>
                    <w:t>Magnetization (kA/m)</w:t>
                  </w:r>
                </w:p>
              </w:txbxContent>
            </v:textbox>
          </v:shape>
        </w:pict>
      </w:r>
      <w:r w:rsidR="0052686C">
        <w:rPr>
          <w:rFonts w:ascii="Times New Roman" w:hAnsi="Times New Roman" w:cs="Times New Roman"/>
          <w:noProof/>
          <w:lang w:val="en-US" w:eastAsia="en-US"/>
        </w:rPr>
        <w:drawing>
          <wp:inline distT="0" distB="0" distL="0" distR="0">
            <wp:extent cx="2381250" cy="154186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9375" t="7292" b="7813"/>
                    <a:stretch>
                      <a:fillRect/>
                    </a:stretch>
                  </pic:blipFill>
                  <pic:spPr bwMode="auto">
                    <a:xfrm>
                      <a:off x="0" y="0"/>
                      <a:ext cx="2382904" cy="1542938"/>
                    </a:xfrm>
                    <a:prstGeom prst="rect">
                      <a:avLst/>
                    </a:prstGeom>
                    <a:noFill/>
                    <a:ln w="9525">
                      <a:noFill/>
                      <a:miter lim="800000"/>
                      <a:headEnd/>
                      <a:tailEnd/>
                    </a:ln>
                  </pic:spPr>
                </pic:pic>
              </a:graphicData>
            </a:graphic>
          </wp:inline>
        </w:drawing>
      </w:r>
    </w:p>
    <w:p w:rsidR="007A0A01" w:rsidRPr="00A66CC8" w:rsidRDefault="007A0A01" w:rsidP="007A0A01">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Applied Field (10</w:t>
      </w:r>
      <w:r w:rsidRPr="00A66CC8">
        <w:rPr>
          <w:rFonts w:ascii="Times New Roman" w:hAnsi="Times New Roman" w:cs="Times New Roman"/>
          <w:sz w:val="16"/>
          <w:szCs w:val="16"/>
          <w:vertAlign w:val="superscript"/>
          <w:lang w:val="en-US"/>
        </w:rPr>
        <w:t>3</w:t>
      </w:r>
      <w:r w:rsidRPr="00A66CC8">
        <w:rPr>
          <w:rFonts w:ascii="Times New Roman" w:hAnsi="Times New Roman" w:cs="Times New Roman"/>
          <w:sz w:val="16"/>
          <w:szCs w:val="16"/>
          <w:lang w:val="en-US"/>
        </w:rPr>
        <w:t xml:space="preserve"> A/m)</w:t>
      </w:r>
    </w:p>
    <w:p w:rsidR="007A0A01" w:rsidRPr="00A66CC8" w:rsidRDefault="007A0A01" w:rsidP="007A0A01">
      <w:pPr>
        <w:tabs>
          <w:tab w:val="left" w:pos="360"/>
        </w:tabs>
        <w:snapToGrid w:val="0"/>
        <w:spacing w:before="40"/>
        <w:jc w:val="center"/>
        <w:rPr>
          <w:rFonts w:ascii="Times New Roman" w:hAnsi="Times New Roman" w:cs="Times New Roman"/>
          <w:sz w:val="16"/>
          <w:szCs w:val="16"/>
          <w:lang w:val="en-US"/>
        </w:rPr>
      </w:pPr>
      <w:proofErr w:type="gramStart"/>
      <w:r w:rsidRPr="00A66CC8">
        <w:rPr>
          <w:rFonts w:ascii="Times New Roman" w:hAnsi="Times New Roman" w:cs="Times New Roman"/>
          <w:sz w:val="16"/>
          <w:szCs w:val="16"/>
          <w:lang w:val="en-US"/>
        </w:rPr>
        <w:t>Fig. 1 Magnetization as a function of applied field.</w:t>
      </w:r>
      <w:proofErr w:type="gramEnd"/>
    </w:p>
    <w:p w:rsidR="007A0A01" w:rsidRPr="00A66CC8" w:rsidRDefault="007A0A01" w:rsidP="007A0A01">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Note how the caption is centered in the column.</w:t>
      </w:r>
    </w:p>
    <w:p w:rsidR="007A0A01" w:rsidRPr="00A66CC8" w:rsidRDefault="007A0A01" w:rsidP="007A0A01">
      <w:pPr>
        <w:tabs>
          <w:tab w:val="left" w:pos="360"/>
        </w:tabs>
        <w:snapToGrid w:val="0"/>
        <w:rPr>
          <w:rFonts w:ascii="Times New Roman" w:hAnsi="Times New Roman" w:cs="Times New Roman"/>
          <w:i/>
          <w:lang w:val="en-US"/>
        </w:rPr>
      </w:pPr>
      <w:r w:rsidRPr="00A66CC8">
        <w:rPr>
          <w:rFonts w:ascii="Times New Roman" w:hAnsi="Times New Roman" w:cs="Times New Roman"/>
          <w:i/>
          <w:lang w:val="en-US"/>
        </w:rPr>
        <w:t>B.</w:t>
      </w:r>
      <w:r w:rsidRPr="00A66CC8">
        <w:rPr>
          <w:rFonts w:ascii="Times New Roman" w:hAnsi="Times New Roman" w:cs="Times New Roman"/>
          <w:i/>
          <w:lang w:val="en-US"/>
        </w:rPr>
        <w:tab/>
        <w:t>References</w:t>
      </w: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proofErr w:type="gramStart"/>
      <w:r w:rsidRPr="00A66CC8">
        <w:rPr>
          <w:rFonts w:ascii="Times New Roman" w:hAnsi="Times New Roman" w:cs="Times New Roman"/>
          <w:lang w:val="en-US"/>
        </w:rPr>
        <w:t>Number citations consecutively in square brackets [1].</w:t>
      </w:r>
      <w:proofErr w:type="gramEnd"/>
      <w:r w:rsidRPr="00A66CC8">
        <w:rPr>
          <w:rFonts w:ascii="Times New Roman" w:hAnsi="Times New Roman" w:cs="Times New Roman"/>
          <w:lang w:val="en-US"/>
        </w:rPr>
        <w:t xml:space="preserve"> Punctuation follows the bracket [2]. Refer simply to the reference number, as in [3]. Use “Ref. [3]” or “Reference [3]” at the beginning of a sentence: “Reference [3] was the first …”</w:t>
      </w: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Number footnotes separately in superscripts. Place the actual footnote at the bottom of the column in which it was cited. Do not put footnotes in the reference list. Use letters for table footnotes (see Table I). </w:t>
      </w: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Give all authors’ names; use “et al.” if there are six authors or more [4].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p>
    <w:p w:rsidR="007A0A01" w:rsidRPr="00A66CC8" w:rsidRDefault="007A0A01" w:rsidP="007A0A01">
      <w:pPr>
        <w:tabs>
          <w:tab w:val="left" w:pos="360"/>
        </w:tabs>
        <w:snapToGrid w:val="0"/>
        <w:spacing w:before="120"/>
        <w:jc w:val="both"/>
        <w:rPr>
          <w:rFonts w:ascii="Times New Roman" w:hAnsi="Times New Roman" w:cs="Times New Roman"/>
          <w:i/>
          <w:lang w:val="en-US"/>
        </w:rPr>
      </w:pPr>
      <w:r w:rsidRPr="00A66CC8">
        <w:rPr>
          <w:rFonts w:ascii="Times New Roman" w:hAnsi="Times New Roman" w:cs="Times New Roman"/>
          <w:i/>
          <w:lang w:val="en-US"/>
        </w:rPr>
        <w:t>C.</w:t>
      </w:r>
      <w:r w:rsidRPr="00A66CC8">
        <w:rPr>
          <w:rFonts w:ascii="Times New Roman" w:hAnsi="Times New Roman" w:cs="Times New Roman"/>
          <w:i/>
          <w:lang w:val="en-US"/>
        </w:rPr>
        <w:tab/>
        <w:t>Abbreviations and Acronyms</w:t>
      </w: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Define abbreviations and acronyms the first time they are used in the text, even if they have been defined in the abstract.  Abbreviations such as </w:t>
      </w:r>
      <w:r>
        <w:rPr>
          <w:rFonts w:ascii="Times New Roman" w:hAnsi="Times New Roman" w:cs="Times New Roman"/>
          <w:lang w:val="en-US"/>
        </w:rPr>
        <w:t>ICVEE 2015</w:t>
      </w:r>
      <w:r w:rsidRPr="00A66CC8">
        <w:rPr>
          <w:rFonts w:ascii="Times New Roman" w:hAnsi="Times New Roman" w:cs="Times New Roman"/>
          <w:lang w:val="en-US"/>
        </w:rPr>
        <w:t xml:space="preserve">, SI, MKS, CGS, ac, dc, and </w:t>
      </w:r>
      <w:proofErr w:type="spellStart"/>
      <w:r w:rsidRPr="00A66CC8">
        <w:rPr>
          <w:rFonts w:ascii="Times New Roman" w:hAnsi="Times New Roman" w:cs="Times New Roman"/>
          <w:lang w:val="en-US"/>
        </w:rPr>
        <w:t>rms</w:t>
      </w:r>
      <w:proofErr w:type="spellEnd"/>
      <w:r w:rsidRPr="00A66CC8">
        <w:rPr>
          <w:rFonts w:ascii="Times New Roman" w:hAnsi="Times New Roman" w:cs="Times New Roman"/>
          <w:lang w:val="en-US"/>
        </w:rPr>
        <w:t xml:space="preserve"> do not have to be defined. Do not use abbreviations in the title unless they are unavoidable.</w:t>
      </w:r>
    </w:p>
    <w:p w:rsidR="007A0A01" w:rsidRPr="00A66CC8" w:rsidRDefault="007A0A01" w:rsidP="007A0A01">
      <w:pPr>
        <w:tabs>
          <w:tab w:val="left" w:pos="360"/>
        </w:tabs>
        <w:snapToGrid w:val="0"/>
        <w:spacing w:before="120"/>
        <w:jc w:val="both"/>
        <w:rPr>
          <w:rFonts w:ascii="Times New Roman" w:hAnsi="Times New Roman" w:cs="Times New Roman"/>
          <w:i/>
          <w:lang w:val="en-US"/>
        </w:rPr>
      </w:pPr>
      <w:r w:rsidRPr="00A66CC8">
        <w:rPr>
          <w:rFonts w:ascii="Times New Roman" w:hAnsi="Times New Roman" w:cs="Times New Roman"/>
          <w:i/>
          <w:lang w:val="en-US"/>
        </w:rPr>
        <w:t>D.</w:t>
      </w:r>
      <w:r w:rsidRPr="00A66CC8">
        <w:rPr>
          <w:rFonts w:ascii="Times New Roman" w:hAnsi="Times New Roman" w:cs="Times New Roman"/>
          <w:i/>
          <w:lang w:val="en-US"/>
        </w:rPr>
        <w:tab/>
        <w:t>Equations</w:t>
      </w: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Number equations consecutively with equation numbers in parentheses flush with the right margin, as in (1). To make your equations more compact, you may use the solidus (/) and the </w:t>
      </w:r>
      <w:proofErr w:type="spellStart"/>
      <w:r w:rsidRPr="00A66CC8">
        <w:rPr>
          <w:rFonts w:ascii="Times New Roman" w:hAnsi="Times New Roman" w:cs="Times New Roman"/>
          <w:lang w:val="en-US"/>
        </w:rPr>
        <w:t>exp</w:t>
      </w:r>
      <w:proofErr w:type="spellEnd"/>
      <w:r w:rsidRPr="00A66CC8">
        <w:rPr>
          <w:rFonts w:ascii="Times New Roman" w:hAnsi="Times New Roman" w:cs="Times New Roman"/>
          <w:lang w:val="en-US"/>
        </w:rPr>
        <w:t xml:space="preserve"> function, etc. Italicize Roman symbols for quantities and variables, but not Greek symbols. Use an en dash (–) rather than a hyphen for a minus sign. Use parentheses to avoid ambiguities in denominators. Punctuate equations with commas or periods when they are part of a sentence, as in  </w:t>
      </w:r>
    </w:p>
    <w:p w:rsidR="007A0A01" w:rsidRPr="00A66CC8" w:rsidRDefault="007A0A01" w:rsidP="007A0A01">
      <w:pPr>
        <w:tabs>
          <w:tab w:val="left" w:pos="360"/>
        </w:tabs>
        <w:snapToGrid w:val="0"/>
        <w:jc w:val="both"/>
        <w:rPr>
          <w:rFonts w:ascii="Times New Roman" w:hAnsi="Times New Roman" w:cs="Times New Roman"/>
          <w:sz w:val="12"/>
          <w:szCs w:val="12"/>
          <w:lang w:val="en-US"/>
        </w:rPr>
      </w:pPr>
    </w:p>
    <w:p w:rsidR="007A0A01" w:rsidRPr="00A66CC8" w:rsidRDefault="007A0A01" w:rsidP="007A0A01">
      <w:pPr>
        <w:tabs>
          <w:tab w:val="left" w:pos="880"/>
        </w:tabs>
        <w:snapToGrid w:val="0"/>
        <w:jc w:val="right"/>
        <w:rPr>
          <w:rFonts w:ascii="Times New Roman" w:hAnsi="Times New Roman" w:cs="Times New Roman"/>
          <w:lang w:val="en-US"/>
        </w:rPr>
      </w:pPr>
      <w:r w:rsidRPr="00A66CC8">
        <w:rPr>
          <w:rFonts w:ascii="Times New Roman" w:hAnsi="Times New Roman" w:cs="Times New Roman"/>
          <w:position w:val="-20"/>
          <w:lang w:val="en-US"/>
        </w:rPr>
        <w:object w:dxaOrig="43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9.25pt" o:ole="">
            <v:imagedata r:id="rId9" o:title=""/>
          </v:shape>
          <o:OLEObject Type="Embed" ProgID="Equation.3" ShapeID="_x0000_i1025" DrawAspect="Content" ObjectID="_1548000852" r:id="rId10"/>
        </w:object>
      </w:r>
      <w:r w:rsidRPr="00A66CC8">
        <w:rPr>
          <w:rFonts w:ascii="Times New Roman" w:hAnsi="Times New Roman" w:cs="Times New Roman"/>
          <w:lang w:val="en-US"/>
        </w:rPr>
        <w:t>.    (1)</w:t>
      </w:r>
    </w:p>
    <w:p w:rsidR="007A0A01" w:rsidRPr="00A66CC8" w:rsidRDefault="007A0A01" w:rsidP="007A0A01">
      <w:pPr>
        <w:tabs>
          <w:tab w:val="left" w:pos="360"/>
        </w:tabs>
        <w:snapToGrid w:val="0"/>
        <w:jc w:val="both"/>
        <w:rPr>
          <w:rFonts w:ascii="Times New Roman" w:hAnsi="Times New Roman" w:cs="Times New Roman"/>
          <w:sz w:val="12"/>
          <w:szCs w:val="12"/>
          <w:lang w:val="en-US"/>
        </w:rPr>
      </w:pP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Symbols in your equation should be defined before the equation appears or immediately </w:t>
      </w:r>
      <w:r w:rsidRPr="00A66CC8">
        <w:rPr>
          <w:rFonts w:ascii="Times New Roman" w:hAnsi="Times New Roman" w:cs="Times New Roman"/>
          <w:lang w:val="en-US"/>
        </w:rPr>
        <w:lastRenderedPageBreak/>
        <w:t>following. Cite equations using “(1),” not Eq. (1)” or “equation (1),” except at the beginning of a sentence: “Equation (1) is …”</w:t>
      </w:r>
    </w:p>
    <w:p w:rsidR="007A0A01" w:rsidRPr="00A66CC8" w:rsidRDefault="007A0A01" w:rsidP="007A0A01">
      <w:pPr>
        <w:tabs>
          <w:tab w:val="left" w:pos="360"/>
        </w:tabs>
        <w:snapToGrid w:val="0"/>
        <w:jc w:val="both"/>
        <w:rPr>
          <w:rFonts w:ascii="Times New Roman" w:hAnsi="Times New Roman" w:cs="Times New Roman"/>
          <w:sz w:val="12"/>
          <w:szCs w:val="12"/>
          <w:lang w:val="en-US"/>
        </w:rPr>
      </w:pPr>
    </w:p>
    <w:p w:rsidR="007A0A01" w:rsidRPr="00A66CC8" w:rsidRDefault="007A0A01" w:rsidP="007A0A01">
      <w:pPr>
        <w:tabs>
          <w:tab w:val="left" w:pos="360"/>
        </w:tabs>
        <w:snapToGrid w:val="0"/>
        <w:jc w:val="both"/>
        <w:rPr>
          <w:rFonts w:ascii="Times New Roman" w:hAnsi="Times New Roman" w:cs="Times New Roman"/>
          <w:i/>
          <w:lang w:val="en-US"/>
        </w:rPr>
      </w:pPr>
      <w:r w:rsidRPr="00A66CC8">
        <w:rPr>
          <w:rFonts w:ascii="Times New Roman" w:hAnsi="Times New Roman" w:cs="Times New Roman"/>
          <w:i/>
          <w:lang w:val="en-US"/>
        </w:rPr>
        <w:t>E.</w:t>
      </w:r>
      <w:r w:rsidRPr="00A66CC8">
        <w:rPr>
          <w:rFonts w:ascii="Times New Roman" w:hAnsi="Times New Roman" w:cs="Times New Roman"/>
          <w:i/>
          <w:lang w:val="en-US"/>
        </w:rPr>
        <w:tab/>
        <w:t>Other Recommendations</w:t>
      </w: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The Roman numerals used to number the section headings are optional. Do not number </w:t>
      </w:r>
      <w:r w:rsidRPr="00A66CC8">
        <w:rPr>
          <w:rFonts w:ascii="Times New Roman" w:hAnsi="Times New Roman" w:cs="Times New Roman"/>
          <w:smallCaps/>
          <w:lang w:val="en-US"/>
        </w:rPr>
        <w:t>Acknowledgement</w:t>
      </w:r>
      <w:r w:rsidRPr="00A66CC8">
        <w:rPr>
          <w:rFonts w:ascii="Times New Roman" w:hAnsi="Times New Roman" w:cs="Times New Roman"/>
          <w:lang w:val="en-US"/>
        </w:rPr>
        <w:t xml:space="preserve"> and </w:t>
      </w:r>
      <w:r w:rsidRPr="00A66CC8">
        <w:rPr>
          <w:rFonts w:ascii="Times New Roman" w:hAnsi="Times New Roman" w:cs="Times New Roman"/>
          <w:smallCaps/>
          <w:lang w:val="en-US"/>
        </w:rPr>
        <w:t>References</w:t>
      </w:r>
      <w:r w:rsidRPr="00A66CC8">
        <w:rPr>
          <w:rFonts w:ascii="Times New Roman" w:hAnsi="Times New Roman" w:cs="Times New Roman"/>
          <w:lang w:val="en-US"/>
        </w:rPr>
        <w:t xml:space="preserve">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Use a zero before decimal points:  “0.25,” not “.25.” Use “cm</w:t>
      </w:r>
      <w:r w:rsidRPr="00A66CC8">
        <w:rPr>
          <w:rFonts w:ascii="Times New Roman" w:hAnsi="Times New Roman" w:cs="Times New Roman"/>
          <w:vertAlign w:val="superscript"/>
          <w:lang w:val="en-US"/>
        </w:rPr>
        <w:t>3</w:t>
      </w:r>
      <w:r w:rsidRPr="00A66CC8">
        <w:rPr>
          <w:rFonts w:ascii="Times New Roman" w:hAnsi="Times New Roman" w:cs="Times New Roman"/>
          <w:lang w:val="en-US"/>
        </w:rPr>
        <w:t>,” not “cc.” Do not mix complete spellings and abbreviations of units: “</w:t>
      </w:r>
      <w:proofErr w:type="spellStart"/>
      <w:r w:rsidRPr="00A66CC8">
        <w:rPr>
          <w:rFonts w:ascii="Times New Roman" w:hAnsi="Times New Roman" w:cs="Times New Roman"/>
          <w:lang w:val="en-US"/>
        </w:rPr>
        <w:t>Wb</w:t>
      </w:r>
      <w:proofErr w:type="spellEnd"/>
      <w:r w:rsidRPr="00A66CC8">
        <w:rPr>
          <w:rFonts w:ascii="Times New Roman" w:hAnsi="Times New Roman" w:cs="Times New Roman"/>
          <w:lang w:val="en-US"/>
        </w:rPr>
        <w:t>/m</w:t>
      </w:r>
      <w:r w:rsidRPr="00A66CC8">
        <w:rPr>
          <w:rFonts w:ascii="Times New Roman" w:hAnsi="Times New Roman" w:cs="Times New Roman"/>
          <w:vertAlign w:val="superscript"/>
          <w:lang w:val="en-US"/>
        </w:rPr>
        <w:t>2</w:t>
      </w:r>
      <w:r w:rsidRPr="00A66CC8">
        <w:rPr>
          <w:rFonts w:ascii="Times New Roman" w:hAnsi="Times New Roman" w:cs="Times New Roman"/>
          <w:lang w:val="en-US"/>
        </w:rPr>
        <w:t>” or “</w:t>
      </w:r>
      <w:proofErr w:type="spellStart"/>
      <w:r w:rsidRPr="00A66CC8">
        <w:rPr>
          <w:rFonts w:ascii="Times New Roman" w:hAnsi="Times New Roman" w:cs="Times New Roman"/>
          <w:lang w:val="en-US"/>
        </w:rPr>
        <w:t>webers</w:t>
      </w:r>
      <w:proofErr w:type="spellEnd"/>
      <w:r w:rsidRPr="00A66CC8">
        <w:rPr>
          <w:rFonts w:ascii="Times New Roman" w:hAnsi="Times New Roman" w:cs="Times New Roman"/>
          <w:lang w:val="en-US"/>
        </w:rPr>
        <w:t xml:space="preserve"> per square meter,” not “</w:t>
      </w:r>
      <w:proofErr w:type="spellStart"/>
      <w:r w:rsidRPr="00A66CC8">
        <w:rPr>
          <w:rFonts w:ascii="Times New Roman" w:hAnsi="Times New Roman" w:cs="Times New Roman"/>
          <w:lang w:val="en-US"/>
        </w:rPr>
        <w:t>webers</w:t>
      </w:r>
      <w:proofErr w:type="spellEnd"/>
      <w:r w:rsidRPr="00A66CC8">
        <w:rPr>
          <w:rFonts w:ascii="Times New Roman" w:hAnsi="Times New Roman" w:cs="Times New Roman"/>
          <w:lang w:val="en-US"/>
        </w:rPr>
        <w:t>/m</w:t>
      </w:r>
      <w:r w:rsidRPr="00A66CC8">
        <w:rPr>
          <w:rFonts w:ascii="Times New Roman" w:hAnsi="Times New Roman" w:cs="Times New Roman"/>
          <w:vertAlign w:val="superscript"/>
          <w:lang w:val="en-US"/>
        </w:rPr>
        <w:t>2</w:t>
      </w:r>
      <w:r w:rsidRPr="00A66CC8">
        <w:rPr>
          <w:rFonts w:ascii="Times New Roman" w:hAnsi="Times New Roman" w:cs="Times New Roman"/>
          <w:lang w:val="en-US"/>
        </w:rPr>
        <w:t xml:space="preserve">.” Spell units when they appear in text: “…a few </w:t>
      </w:r>
      <w:proofErr w:type="spellStart"/>
      <w:r w:rsidRPr="00A66CC8">
        <w:rPr>
          <w:rFonts w:ascii="Times New Roman" w:hAnsi="Times New Roman" w:cs="Times New Roman"/>
          <w:lang w:val="en-US"/>
        </w:rPr>
        <w:t>henries</w:t>
      </w:r>
      <w:proofErr w:type="spellEnd"/>
      <w:r w:rsidRPr="00A66CC8">
        <w:rPr>
          <w:rFonts w:ascii="Times New Roman" w:hAnsi="Times New Roman" w:cs="Times New Roman"/>
          <w:lang w:val="en-US"/>
        </w:rPr>
        <w:t xml:space="preserve">,” not “…a few H.” </w:t>
      </w:r>
    </w:p>
    <w:p w:rsidR="007A0A01" w:rsidRPr="00A66CC8" w:rsidRDefault="007A0A01" w:rsidP="007A0A01">
      <w:pPr>
        <w:tabs>
          <w:tab w:val="left" w:pos="360"/>
        </w:tabs>
        <w:snapToGrid w:val="0"/>
        <w:spacing w:before="120" w:after="120"/>
        <w:jc w:val="center"/>
        <w:rPr>
          <w:rFonts w:ascii="Times New Roman" w:hAnsi="Times New Roman" w:cs="Times New Roman"/>
          <w:smallCaps/>
          <w:lang w:val="en-US"/>
        </w:rPr>
      </w:pPr>
      <w:r w:rsidRPr="00A66CC8">
        <w:rPr>
          <w:rFonts w:ascii="Times New Roman" w:hAnsi="Times New Roman" w:cs="Times New Roman"/>
          <w:smallCaps/>
          <w:lang w:val="en-US"/>
        </w:rPr>
        <w:t>III</w:t>
      </w:r>
      <w:proofErr w:type="gramStart"/>
      <w:r w:rsidRPr="00A66CC8">
        <w:rPr>
          <w:rFonts w:ascii="Times New Roman" w:hAnsi="Times New Roman" w:cs="Times New Roman"/>
          <w:smallCaps/>
          <w:lang w:val="en-US"/>
        </w:rPr>
        <w:t>.  Units</w:t>
      </w:r>
      <w:proofErr w:type="gramEnd"/>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Use either SI (MKS) or CGS as primary units. (SI units are encouraged.) English units may be used as secondary units (in parentheses). An exception would be the use of English units as identifiers in trade, such as “3.5-inch disk drive.”</w:t>
      </w: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Avoid combining SI and CGS units, such as current in amperes and magnetic field in </w:t>
      </w:r>
      <w:proofErr w:type="spellStart"/>
      <w:r w:rsidRPr="00A66CC8">
        <w:rPr>
          <w:rFonts w:ascii="Times New Roman" w:hAnsi="Times New Roman" w:cs="Times New Roman"/>
          <w:lang w:val="en-US"/>
        </w:rPr>
        <w:t>oersteds</w:t>
      </w:r>
      <w:proofErr w:type="spellEnd"/>
      <w:r w:rsidRPr="00A66CC8">
        <w:rPr>
          <w:rFonts w:ascii="Times New Roman" w:hAnsi="Times New Roman" w:cs="Times New Roman"/>
          <w:lang w:val="en-US"/>
        </w:rPr>
        <w:t>. This often leads to confusion because equations do not balance dimensionally. If you must use mixed units, clearly state the units for each quantity that you use in an equation.</w:t>
      </w:r>
    </w:p>
    <w:p w:rsidR="007A0A01" w:rsidRPr="00A66CC8" w:rsidRDefault="007A0A01" w:rsidP="007A0A01">
      <w:pPr>
        <w:tabs>
          <w:tab w:val="left" w:pos="360"/>
        </w:tabs>
        <w:snapToGrid w:val="0"/>
        <w:spacing w:before="120" w:after="120"/>
        <w:jc w:val="center"/>
        <w:rPr>
          <w:rFonts w:ascii="Times New Roman" w:hAnsi="Times New Roman" w:cs="Times New Roman"/>
          <w:smallCaps/>
          <w:lang w:val="en-US"/>
        </w:rPr>
      </w:pPr>
      <w:r w:rsidRPr="00A66CC8">
        <w:rPr>
          <w:rFonts w:ascii="Times New Roman" w:hAnsi="Times New Roman" w:cs="Times New Roman"/>
          <w:smallCaps/>
          <w:lang w:val="en-US"/>
        </w:rPr>
        <w:t>Acknowledgment</w:t>
      </w:r>
    </w:p>
    <w:p w:rsidR="007A0A01" w:rsidRPr="00A66CC8" w:rsidRDefault="007A0A01" w:rsidP="007A0A01">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The preferred spelling of the word “acknowledgment” in America is without an “e” after the “g.” Try to avoid the stilted expression, “One of us (R. B. G.) </w:t>
      </w:r>
      <w:proofErr w:type="gramStart"/>
      <w:r w:rsidRPr="00A66CC8">
        <w:rPr>
          <w:rFonts w:ascii="Times New Roman" w:hAnsi="Times New Roman" w:cs="Times New Roman"/>
          <w:lang w:val="en-US"/>
        </w:rPr>
        <w:t>thanks</w:t>
      </w:r>
      <w:proofErr w:type="gramEnd"/>
      <w:r w:rsidRPr="00A66CC8">
        <w:rPr>
          <w:rFonts w:ascii="Times New Roman" w:hAnsi="Times New Roman" w:cs="Times New Roman"/>
          <w:lang w:val="en-US"/>
        </w:rPr>
        <w:t xml:space="preserve"> …” Instead, try “R.B.G. thanks …” Put sponsor acknowledgments in the unnumbered footnote on the first page.</w:t>
      </w:r>
    </w:p>
    <w:p w:rsidR="007A0A01" w:rsidRPr="00A66CC8" w:rsidRDefault="007A0A01" w:rsidP="007A0A01">
      <w:pPr>
        <w:tabs>
          <w:tab w:val="left" w:pos="360"/>
        </w:tabs>
        <w:snapToGrid w:val="0"/>
        <w:spacing w:before="120" w:after="80"/>
        <w:jc w:val="center"/>
        <w:rPr>
          <w:rFonts w:ascii="Times New Roman" w:hAnsi="Times New Roman" w:cs="Times New Roman"/>
          <w:smallCaps/>
          <w:lang w:val="en-US"/>
        </w:rPr>
      </w:pPr>
      <w:r w:rsidRPr="00A66CC8">
        <w:rPr>
          <w:rFonts w:ascii="Times New Roman" w:hAnsi="Times New Roman" w:cs="Times New Roman"/>
          <w:smallCaps/>
          <w:lang w:val="en-US"/>
        </w:rPr>
        <w:t>References</w:t>
      </w:r>
    </w:p>
    <w:p w:rsidR="007A0A01" w:rsidRPr="00A66CC8" w:rsidRDefault="007A0A01" w:rsidP="007A0A01">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King, </w:t>
      </w:r>
      <w:r w:rsidRPr="00A66CC8">
        <w:rPr>
          <w:rFonts w:ascii="Times New Roman" w:eastAsia="SimSun" w:hAnsi="Times New Roman" w:cs="Times New Roman"/>
          <w:sz w:val="16"/>
          <w:szCs w:val="16"/>
          <w:lang w:val="en-US" w:eastAsia="zh-CN"/>
        </w:rPr>
        <w:t xml:space="preserve">B. Zhu, and </w:t>
      </w:r>
      <w:r w:rsidRPr="00A66CC8">
        <w:rPr>
          <w:rFonts w:ascii="Times New Roman" w:hAnsi="Times New Roman" w:cs="Times New Roman"/>
          <w:sz w:val="16"/>
          <w:szCs w:val="16"/>
          <w:lang w:val="en-US"/>
        </w:rPr>
        <w:t xml:space="preserve">S. Tang, “Optimal path planning,” </w:t>
      </w:r>
      <w:r w:rsidRPr="00A66CC8">
        <w:rPr>
          <w:rFonts w:ascii="Times New Roman" w:hAnsi="Times New Roman" w:cs="Times New Roman"/>
          <w:i/>
          <w:sz w:val="16"/>
          <w:szCs w:val="16"/>
          <w:lang w:val="en-US"/>
        </w:rPr>
        <w:t>Mobile Robots</w:t>
      </w:r>
      <w:r w:rsidRPr="00A66CC8">
        <w:rPr>
          <w:rFonts w:ascii="Times New Roman" w:hAnsi="Times New Roman" w:cs="Times New Roman"/>
          <w:sz w:val="16"/>
          <w:szCs w:val="16"/>
          <w:lang w:val="en-US"/>
        </w:rPr>
        <w:t>, vol. 8, no. 2, pp. 520-531, March 2001.</w:t>
      </w:r>
    </w:p>
    <w:p w:rsidR="007A0A01" w:rsidRPr="00A66CC8" w:rsidRDefault="007A0A01" w:rsidP="007A0A01">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H. Simpson, </w:t>
      </w:r>
      <w:r w:rsidRPr="00A66CC8">
        <w:rPr>
          <w:rFonts w:ascii="Times New Roman" w:hAnsi="Times New Roman" w:cs="Times New Roman"/>
          <w:i/>
          <w:sz w:val="16"/>
          <w:szCs w:val="16"/>
          <w:lang w:val="en-US"/>
        </w:rPr>
        <w:t>Dumb Robots</w:t>
      </w:r>
      <w:r w:rsidRPr="00A66CC8">
        <w:rPr>
          <w:rFonts w:ascii="Times New Roman" w:hAnsi="Times New Roman" w:cs="Times New Roman"/>
          <w:sz w:val="16"/>
          <w:szCs w:val="16"/>
          <w:lang w:val="en-US"/>
        </w:rPr>
        <w:t>, 3</w:t>
      </w:r>
      <w:r w:rsidRPr="00A66CC8">
        <w:rPr>
          <w:rFonts w:ascii="Times New Roman" w:hAnsi="Times New Roman" w:cs="Times New Roman"/>
          <w:sz w:val="16"/>
          <w:szCs w:val="16"/>
          <w:vertAlign w:val="superscript"/>
          <w:lang w:val="en-US"/>
        </w:rPr>
        <w:t>rd</w:t>
      </w:r>
      <w:r w:rsidRPr="00A66CC8">
        <w:rPr>
          <w:rFonts w:ascii="Times New Roman" w:hAnsi="Times New Roman" w:cs="Times New Roman"/>
          <w:sz w:val="16"/>
          <w:szCs w:val="16"/>
          <w:lang w:val="en-US"/>
        </w:rPr>
        <w:t xml:space="preserve"> ed., Springfield: UOS Press, 2004, pp.6-9.</w:t>
      </w:r>
    </w:p>
    <w:p w:rsidR="007A0A01" w:rsidRPr="00A66CC8" w:rsidRDefault="007A0A01" w:rsidP="007A0A01">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King and B. Zhu, “Gaming strategies,” in Path Planning to the West, vol. II, S. Tang and M. King, Eds. Xian: </w:t>
      </w:r>
      <w:proofErr w:type="spellStart"/>
      <w:r w:rsidRPr="00A66CC8">
        <w:rPr>
          <w:rFonts w:ascii="Times New Roman" w:hAnsi="Times New Roman" w:cs="Times New Roman"/>
          <w:sz w:val="16"/>
          <w:szCs w:val="16"/>
          <w:lang w:val="en-US"/>
        </w:rPr>
        <w:t>Jiaoda</w:t>
      </w:r>
      <w:proofErr w:type="spellEnd"/>
      <w:r w:rsidRPr="00A66CC8">
        <w:rPr>
          <w:rFonts w:ascii="Times New Roman" w:hAnsi="Times New Roman" w:cs="Times New Roman"/>
          <w:sz w:val="16"/>
          <w:szCs w:val="16"/>
          <w:lang w:val="en-US"/>
        </w:rPr>
        <w:t xml:space="preserve"> Press, 1998, pp. 158-176.</w:t>
      </w:r>
    </w:p>
    <w:p w:rsidR="007A0A01" w:rsidRPr="00A66CC8" w:rsidRDefault="007A0A01" w:rsidP="007A0A01">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B. Simpson, et al, “Title of paper goes here if known,” unpublished.</w:t>
      </w:r>
    </w:p>
    <w:p w:rsidR="007A0A01" w:rsidRPr="00A66CC8" w:rsidRDefault="007A0A01" w:rsidP="007A0A01">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J.-G. Lu, “Title of paper with only the first word capitalized,” </w:t>
      </w:r>
      <w:r w:rsidRPr="00A66CC8">
        <w:rPr>
          <w:rFonts w:ascii="Times New Roman" w:hAnsi="Times New Roman" w:cs="Times New Roman"/>
          <w:i/>
          <w:sz w:val="16"/>
          <w:szCs w:val="16"/>
          <w:lang w:val="en-US"/>
        </w:rPr>
        <w:t xml:space="preserve">J. Name Stand. </w:t>
      </w:r>
      <w:proofErr w:type="gramStart"/>
      <w:r w:rsidRPr="00A66CC8">
        <w:rPr>
          <w:rFonts w:ascii="Times New Roman" w:hAnsi="Times New Roman" w:cs="Times New Roman"/>
          <w:i/>
          <w:sz w:val="16"/>
          <w:szCs w:val="16"/>
          <w:lang w:val="en-US"/>
        </w:rPr>
        <w:t>Abbrev.</w:t>
      </w:r>
      <w:r w:rsidRPr="00A66CC8">
        <w:rPr>
          <w:rFonts w:ascii="Times New Roman" w:hAnsi="Times New Roman" w:cs="Times New Roman"/>
          <w:sz w:val="16"/>
          <w:szCs w:val="16"/>
          <w:lang w:val="en-US"/>
        </w:rPr>
        <w:t>,</w:t>
      </w:r>
      <w:proofErr w:type="gramEnd"/>
      <w:r w:rsidRPr="00A66CC8">
        <w:rPr>
          <w:rFonts w:ascii="Times New Roman" w:hAnsi="Times New Roman" w:cs="Times New Roman"/>
          <w:sz w:val="16"/>
          <w:szCs w:val="16"/>
          <w:lang w:val="en-US"/>
        </w:rPr>
        <w:t xml:space="preserve"> in press.</w:t>
      </w:r>
    </w:p>
    <w:p w:rsidR="007A0A01" w:rsidRPr="00A66CC8" w:rsidRDefault="007A0A01" w:rsidP="007A0A01">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Y. Yorozu, M. Hirano, K. Oka, and Y. </w:t>
      </w:r>
      <w:proofErr w:type="spellStart"/>
      <w:r w:rsidRPr="00A66CC8">
        <w:rPr>
          <w:rFonts w:ascii="Times New Roman" w:hAnsi="Times New Roman" w:cs="Times New Roman"/>
          <w:sz w:val="16"/>
          <w:szCs w:val="16"/>
          <w:lang w:val="en-US"/>
        </w:rPr>
        <w:t>Tagawa</w:t>
      </w:r>
      <w:proofErr w:type="spellEnd"/>
      <w:r w:rsidRPr="00A66CC8">
        <w:rPr>
          <w:rFonts w:ascii="Times New Roman" w:hAnsi="Times New Roman" w:cs="Times New Roman"/>
          <w:sz w:val="16"/>
          <w:szCs w:val="16"/>
          <w:lang w:val="en-US"/>
        </w:rPr>
        <w:t xml:space="preserve">, “Electron spectroscopy studies on magneto-optical media and plastic substrate interface,” </w:t>
      </w:r>
      <w:r>
        <w:rPr>
          <w:rFonts w:ascii="Times New Roman" w:hAnsi="Times New Roman" w:cs="Times New Roman"/>
          <w:i/>
          <w:sz w:val="16"/>
          <w:szCs w:val="16"/>
          <w:lang w:val="en-US"/>
        </w:rPr>
        <w:t>ICVEE 201</w:t>
      </w:r>
      <w:r w:rsidR="00327D18">
        <w:rPr>
          <w:rFonts w:ascii="Times New Roman" w:hAnsi="Times New Roman" w:cs="Times New Roman"/>
          <w:i/>
          <w:sz w:val="16"/>
          <w:szCs w:val="16"/>
          <w:lang w:val="en-US"/>
        </w:rPr>
        <w:t>7</w:t>
      </w:r>
      <w:r w:rsidRPr="00A66CC8">
        <w:rPr>
          <w:rFonts w:ascii="Times New Roman" w:hAnsi="Times New Roman" w:cs="Times New Roman"/>
          <w:i/>
          <w:sz w:val="16"/>
          <w:szCs w:val="16"/>
          <w:lang w:val="en-US"/>
        </w:rPr>
        <w:t xml:space="preserve"> Translated J. </w:t>
      </w:r>
      <w:proofErr w:type="spellStart"/>
      <w:r w:rsidRPr="00A66CC8">
        <w:rPr>
          <w:rFonts w:ascii="Times New Roman" w:hAnsi="Times New Roman" w:cs="Times New Roman"/>
          <w:i/>
          <w:sz w:val="16"/>
          <w:szCs w:val="16"/>
          <w:lang w:val="en-US"/>
        </w:rPr>
        <w:t>Magn</w:t>
      </w:r>
      <w:proofErr w:type="spellEnd"/>
      <w:r w:rsidRPr="00A66CC8">
        <w:rPr>
          <w:rFonts w:ascii="Times New Roman" w:hAnsi="Times New Roman" w:cs="Times New Roman"/>
          <w:i/>
          <w:sz w:val="16"/>
          <w:szCs w:val="16"/>
          <w:lang w:val="en-US"/>
        </w:rPr>
        <w:t>. Japan</w:t>
      </w:r>
      <w:r w:rsidRPr="00A66CC8">
        <w:rPr>
          <w:rFonts w:ascii="Times New Roman" w:hAnsi="Times New Roman" w:cs="Times New Roman"/>
          <w:sz w:val="16"/>
          <w:szCs w:val="16"/>
          <w:lang w:val="en-US"/>
        </w:rPr>
        <w:t>, vol. 2, pp. 740-741, August 1987 [</w:t>
      </w:r>
      <w:r w:rsidRPr="00A66CC8">
        <w:rPr>
          <w:rFonts w:ascii="Times New Roman" w:hAnsi="Times New Roman" w:cs="Times New Roman"/>
          <w:i/>
          <w:sz w:val="16"/>
          <w:szCs w:val="16"/>
          <w:lang w:val="en-US"/>
        </w:rPr>
        <w:t>Digest 9</w:t>
      </w:r>
      <w:r w:rsidRPr="00A66CC8">
        <w:rPr>
          <w:rFonts w:ascii="Times New Roman" w:hAnsi="Times New Roman" w:cs="Times New Roman"/>
          <w:i/>
          <w:sz w:val="16"/>
          <w:szCs w:val="16"/>
          <w:vertAlign w:val="superscript"/>
          <w:lang w:val="en-US"/>
        </w:rPr>
        <w:t>th</w:t>
      </w:r>
      <w:r w:rsidRPr="00A66CC8">
        <w:rPr>
          <w:rFonts w:ascii="Times New Roman" w:hAnsi="Times New Roman" w:cs="Times New Roman"/>
          <w:i/>
          <w:sz w:val="16"/>
          <w:szCs w:val="16"/>
          <w:lang w:val="en-US"/>
        </w:rPr>
        <w:t xml:space="preserve"> Annual Conf. Magnetics Japan</w:t>
      </w:r>
      <w:r w:rsidRPr="00A66CC8">
        <w:rPr>
          <w:rFonts w:ascii="Times New Roman" w:hAnsi="Times New Roman" w:cs="Times New Roman"/>
          <w:sz w:val="16"/>
          <w:szCs w:val="16"/>
          <w:lang w:val="en-US"/>
        </w:rPr>
        <w:t xml:space="preserve">, p. 301, 1982]. </w:t>
      </w:r>
    </w:p>
    <w:p w:rsidR="007A0A01" w:rsidRPr="00A66CC8" w:rsidRDefault="007A0A01" w:rsidP="007A0A01">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Young, </w:t>
      </w:r>
      <w:proofErr w:type="gramStart"/>
      <w:r w:rsidRPr="00A66CC8">
        <w:rPr>
          <w:rFonts w:ascii="Times New Roman" w:hAnsi="Times New Roman" w:cs="Times New Roman"/>
          <w:i/>
          <w:sz w:val="16"/>
          <w:szCs w:val="16"/>
          <w:lang w:val="en-US"/>
        </w:rPr>
        <w:t>The</w:t>
      </w:r>
      <w:proofErr w:type="gramEnd"/>
      <w:r w:rsidRPr="00A66CC8">
        <w:rPr>
          <w:rFonts w:ascii="Times New Roman" w:hAnsi="Times New Roman" w:cs="Times New Roman"/>
          <w:i/>
          <w:sz w:val="16"/>
          <w:szCs w:val="16"/>
          <w:lang w:val="en-US"/>
        </w:rPr>
        <w:t xml:space="preserve"> Technical Writer’s Handbook</w:t>
      </w:r>
      <w:r w:rsidRPr="00A66CC8">
        <w:rPr>
          <w:rFonts w:ascii="Times New Roman" w:hAnsi="Times New Roman" w:cs="Times New Roman"/>
          <w:sz w:val="16"/>
          <w:szCs w:val="16"/>
          <w:lang w:val="en-US"/>
        </w:rPr>
        <w:t>, Mill Valley, CA: University Science, 1989.</w:t>
      </w:r>
    </w:p>
    <w:p w:rsidR="007A0A01" w:rsidRDefault="007A0A01" w:rsidP="007A0A01">
      <w:pPr>
        <w:pStyle w:val="DefaultParagraphFont1"/>
        <w:widowControl w:val="0"/>
        <w:tabs>
          <w:tab w:val="left" w:pos="360"/>
        </w:tabs>
        <w:kinsoku w:val="0"/>
        <w:snapToGrid w:val="0"/>
        <w:jc w:val="both"/>
        <w:sectPr w:rsidR="007A0A01" w:rsidSect="003B7D5D">
          <w:type w:val="continuous"/>
          <w:pgSz w:w="11907" w:h="16839" w:code="9"/>
          <w:pgMar w:top="1134" w:right="992" w:bottom="1134" w:left="1985" w:header="720" w:footer="720" w:gutter="0"/>
          <w:cols w:num="2" w:space="283"/>
          <w:docGrid w:linePitch="360"/>
        </w:sectPr>
      </w:pPr>
    </w:p>
    <w:p w:rsidR="00050357" w:rsidRDefault="00050357" w:rsidP="007A0A01">
      <w:pPr>
        <w:pStyle w:val="DefaultParagraphFont1"/>
        <w:widowControl w:val="0"/>
        <w:tabs>
          <w:tab w:val="left" w:pos="360"/>
        </w:tabs>
        <w:kinsoku w:val="0"/>
        <w:snapToGrid w:val="0"/>
        <w:jc w:val="both"/>
      </w:pPr>
    </w:p>
    <w:sectPr w:rsidR="00050357" w:rsidSect="007A0A01">
      <w:type w:val="continuous"/>
      <w:pgSz w:w="11907" w:h="16839" w:code="9"/>
      <w:pgMar w:top="1418" w:right="1418" w:bottom="141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53" w:rsidRDefault="002F0A53" w:rsidP="00050357">
      <w:r>
        <w:separator/>
      </w:r>
    </w:p>
  </w:endnote>
  <w:endnote w:type="continuationSeparator" w:id="0">
    <w:p w:rsidR="002F0A53" w:rsidRDefault="002F0A53" w:rsidP="0005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53" w:rsidRDefault="002F0A53" w:rsidP="00050357">
      <w:r>
        <w:separator/>
      </w:r>
    </w:p>
  </w:footnote>
  <w:footnote w:type="continuationSeparator" w:id="0">
    <w:p w:rsidR="002F0A53" w:rsidRDefault="002F0A53" w:rsidP="00050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07BEC"/>
    <w:multiLevelType w:val="hybridMultilevel"/>
    <w:tmpl w:val="CD26E8C6"/>
    <w:lvl w:ilvl="0" w:tplc="2FBEE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357"/>
    <w:rsid w:val="00042272"/>
    <w:rsid w:val="00050357"/>
    <w:rsid w:val="002F0A53"/>
    <w:rsid w:val="00315C4A"/>
    <w:rsid w:val="00327D18"/>
    <w:rsid w:val="003B7D5D"/>
    <w:rsid w:val="0052686C"/>
    <w:rsid w:val="00547E8E"/>
    <w:rsid w:val="00645E51"/>
    <w:rsid w:val="006A12FB"/>
    <w:rsid w:val="007A0A01"/>
    <w:rsid w:val="00CC4A61"/>
    <w:rsid w:val="00D2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57"/>
    <w:pPr>
      <w:overflowPunct w:val="0"/>
      <w:autoSpaceDE w:val="0"/>
      <w:autoSpaceDN w:val="0"/>
      <w:adjustRightInd w:val="0"/>
      <w:spacing w:after="0" w:line="240" w:lineRule="auto"/>
      <w:textAlignment w:val="baseline"/>
    </w:pPr>
    <w:rPr>
      <w:rFonts w:ascii="Times" w:eastAsia="PMingLiU" w:hAnsi="Times" w:cs="Times"/>
      <w:sz w:val="20"/>
      <w:szCs w:val="20"/>
      <w:lang w:val="en-A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rsid w:val="00050357"/>
    <w:pPr>
      <w:overflowPunct w:val="0"/>
      <w:autoSpaceDE w:val="0"/>
      <w:autoSpaceDN w:val="0"/>
      <w:adjustRightInd w:val="0"/>
      <w:spacing w:after="0" w:line="240" w:lineRule="auto"/>
      <w:textAlignment w:val="baseline"/>
    </w:pPr>
    <w:rPr>
      <w:rFonts w:ascii="Times" w:eastAsia="PMingLiU" w:hAnsi="Times" w:cs="Times"/>
      <w:sz w:val="20"/>
      <w:szCs w:val="20"/>
      <w:lang w:eastAsia="zh-TW"/>
    </w:rPr>
  </w:style>
  <w:style w:type="paragraph" w:styleId="FootnoteText">
    <w:name w:val="footnote text"/>
    <w:basedOn w:val="Normal"/>
    <w:link w:val="FootnoteTextChar"/>
    <w:semiHidden/>
    <w:rsid w:val="00050357"/>
  </w:style>
  <w:style w:type="character" w:customStyle="1" w:styleId="FootnoteTextChar">
    <w:name w:val="Footnote Text Char"/>
    <w:basedOn w:val="DefaultParagraphFont"/>
    <w:link w:val="FootnoteText"/>
    <w:semiHidden/>
    <w:rsid w:val="00050357"/>
    <w:rPr>
      <w:rFonts w:ascii="Times" w:eastAsia="PMingLiU" w:hAnsi="Times" w:cs="Times"/>
      <w:sz w:val="20"/>
      <w:szCs w:val="20"/>
      <w:lang w:val="en-AU" w:eastAsia="zh-TW"/>
    </w:rPr>
  </w:style>
  <w:style w:type="character" w:styleId="FootnoteReference">
    <w:name w:val="footnote reference"/>
    <w:semiHidden/>
    <w:rsid w:val="00050357"/>
    <w:rPr>
      <w:vertAlign w:val="superscript"/>
    </w:rPr>
  </w:style>
  <w:style w:type="paragraph" w:styleId="BalloonText">
    <w:name w:val="Balloon Text"/>
    <w:basedOn w:val="Normal"/>
    <w:link w:val="BalloonTextChar"/>
    <w:uiPriority w:val="99"/>
    <w:semiHidden/>
    <w:unhideWhenUsed/>
    <w:rsid w:val="007A0A01"/>
    <w:rPr>
      <w:rFonts w:ascii="Tahoma" w:hAnsi="Tahoma" w:cs="Tahoma"/>
      <w:sz w:val="16"/>
      <w:szCs w:val="16"/>
    </w:rPr>
  </w:style>
  <w:style w:type="character" w:customStyle="1" w:styleId="BalloonTextChar">
    <w:name w:val="Balloon Text Char"/>
    <w:basedOn w:val="DefaultParagraphFont"/>
    <w:link w:val="BalloonText"/>
    <w:uiPriority w:val="99"/>
    <w:semiHidden/>
    <w:rsid w:val="007A0A01"/>
    <w:rPr>
      <w:rFonts w:ascii="Tahoma" w:eastAsia="PMingLiU" w:hAnsi="Tahoma" w:cs="Tahoma"/>
      <w:sz w:val="16"/>
      <w:szCs w:val="16"/>
      <w:lang w:val="en-AU"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Rifqi Firmansyah</cp:lastModifiedBy>
  <cp:revision>3</cp:revision>
  <dcterms:created xsi:type="dcterms:W3CDTF">2015-07-31T05:37:00Z</dcterms:created>
  <dcterms:modified xsi:type="dcterms:W3CDTF">2017-02-08T03:28:00Z</dcterms:modified>
</cp:coreProperties>
</file>